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EB8" w:rsidRPr="00D92EB8" w:rsidRDefault="00D92EB8" w:rsidP="002A57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УТВЕРЖДЕНО</w:t>
      </w:r>
    </w:p>
    <w:p w:rsidR="00D92EB8" w:rsidRPr="00D92EB8" w:rsidRDefault="00D92EB8" w:rsidP="002A57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</w:p>
    <w:p w:rsidR="00D92EB8" w:rsidRPr="00D92EB8" w:rsidRDefault="00D92EB8" w:rsidP="002A57A2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ГП на ПХВ «_________________»</w:t>
      </w:r>
    </w:p>
    <w:p w:rsidR="00D92EB8" w:rsidRPr="00D92EB8" w:rsidRDefault="00D92EB8" w:rsidP="002A5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 201_ года № __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ПОЛОЖЕНИЕ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Службе внутреннего аудита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ГП на ПХВ «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D92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_________, 201_ год</w:t>
      </w:r>
    </w:p>
    <w:p w:rsidR="002A57A2" w:rsidRDefault="002A57A2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положения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службе внутреннего аудита ГП на ПХВ «_________________» (далее – Положение) определяет статус службы внутреннего аудита (далее – СВА), задачи, функции, права и ответственность СВА, основные требования к структуре СВА и квалификации ее работников, полномочия руководителя СВА, размеры и условия оплаты труда, вознаграждения и материальной помощи, принятие решений о наложении на них дисциплинарных взысканий, повышении квалификации и организационно-техническому обеспечению СВА, а также взаи</w:t>
      </w:r>
      <w:r w:rsidR="005B5D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модействию СВА с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советом, Комитетом по аудиту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(при наличии) ГП на ПХВ «_________________» (далее – Комитет по аудиту), исполнительным органом ГП на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ПХВ «_________________» (далее медицинская организация – (МО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взаимоотношения СВА с другими структурными подразделениями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порядок внесения изменений и дополнений в Положение.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 возглавляет руководитель, который назначается на должность и освобождается от должности по решению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согласованию с Комитетом по аудиту (при наличии).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и права руководителя СВА определяются соответствующими должностными инструкциями, которые разрабатываются на осно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Положения и утверждаются п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редседателем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совета, по согласованию с Комитетом по аудиту (при наличии). Должностные инструкции работникам СВА утверждаются руководителем СВА.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 при осуществлении своей деятельности руководствуется законодательством Республики Казахстан, Уставом, международными основами профессиональной практики внутреннего аудита, рекомендованными Институтом внутренних аудиторов (далее – МОППВА), типовым Кодексом корпоративного управления для государственных предприятий на праве хозяйственного ведения, решениями органов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настоящим Положением, другими внутренними документами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вправе применять международные профессиональные стандарты внутреннего аудита, в части не противоречащей действующему законодательству Республики Казахстан.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Статус СВА</w:t>
      </w:r>
    </w:p>
    <w:p w:rsidR="00D77EAF" w:rsidRDefault="00D92EB8" w:rsidP="00EB1DF3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1C2E">
        <w:rPr>
          <w:rFonts w:ascii="Times New Roman" w:eastAsia="Times New Roman" w:hAnsi="Times New Roman"/>
          <w:sz w:val="28"/>
          <w:szCs w:val="28"/>
          <w:lang w:eastAsia="ru-RU"/>
        </w:rPr>
        <w:t>СВА – орган, осуществляющий внутренний аудит (в соответствии с определением МОППВА) – деятельность по предоставлению независимых и объективных гарантий и консультаций, направленных на совершенствование деятельности</w:t>
      </w:r>
      <w:r w:rsidR="00596F71">
        <w:rPr>
          <w:rFonts w:ascii="Times New Roman" w:eastAsia="Times New Roman" w:hAnsi="Times New Roman"/>
          <w:sz w:val="28"/>
          <w:szCs w:val="28"/>
          <w:lang w:eastAsia="ru-RU"/>
        </w:rPr>
        <w:t xml:space="preserve"> МО</w:t>
      </w:r>
      <w:r w:rsidRPr="00601C2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01C2E" w:rsidRPr="00601C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1C2E" w:rsidRDefault="00D77EAF" w:rsidP="00EB1DF3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СВА </w:t>
      </w:r>
      <w:r w:rsidR="00601C2E" w:rsidRPr="00601C2E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помогает </w:t>
      </w:r>
      <w:r w:rsidR="00596F71">
        <w:rPr>
          <w:rFonts w:ascii="Times New Roman" w:eastAsia="Times New Roman" w:hAnsi="Times New Roman"/>
          <w:sz w:val="28"/>
          <w:szCs w:val="28"/>
          <w:lang w:eastAsia="ru-RU"/>
        </w:rPr>
        <w:t xml:space="preserve">МО </w:t>
      </w:r>
      <w:r w:rsidR="00601C2E" w:rsidRPr="00601C2E">
        <w:rPr>
          <w:rFonts w:ascii="Times New Roman" w:eastAsia="Times New Roman" w:hAnsi="Times New Roman"/>
          <w:sz w:val="28"/>
          <w:szCs w:val="28"/>
          <w:lang w:eastAsia="ru-RU"/>
        </w:rPr>
        <w:t>достичь поставленных целей, используя систематизированный и последовательный подход к оценке и повышению эффективности процессов управления рисками, контроля и корпоративного управления.</w:t>
      </w:r>
    </w:p>
    <w:p w:rsidR="008619CA" w:rsidRPr="008619CA" w:rsidRDefault="008619CA" w:rsidP="00D42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Согласно требованиям </w:t>
      </w:r>
      <w:r w:rsidR="00A422D3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МОППВА</w:t>
      </w:r>
      <w:r w:rsidRPr="00861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bCs/>
          <w:sz w:val="28"/>
          <w:szCs w:val="28"/>
        </w:rPr>
        <w:t>СВА необходимо соблюдени</w:t>
      </w:r>
      <w:r w:rsidR="00B05CEA">
        <w:rPr>
          <w:rFonts w:ascii="Times New Roman" w:hAnsi="Times New Roman" w:cs="Times New Roman"/>
          <w:bCs/>
          <w:sz w:val="28"/>
          <w:szCs w:val="28"/>
        </w:rPr>
        <w:t>е</w:t>
      </w:r>
      <w:r w:rsidRPr="000D63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2AD5">
        <w:rPr>
          <w:rFonts w:ascii="Times New Roman" w:hAnsi="Times New Roman" w:cs="Times New Roman"/>
          <w:b/>
          <w:bCs/>
          <w:sz w:val="28"/>
          <w:szCs w:val="28"/>
        </w:rPr>
        <w:t>независимости и объективности</w:t>
      </w:r>
      <w:r w:rsidRPr="008619C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619CA">
        <w:rPr>
          <w:rFonts w:ascii="Times New Roman" w:hAnsi="Times New Roman" w:cs="Times New Roman"/>
          <w:sz w:val="28"/>
          <w:szCs w:val="28"/>
        </w:rPr>
        <w:t>Внутренний аудит должен быть независимым, а внутренние аудиторы должны быть объективными при выполнении своих обязанностей.</w:t>
      </w:r>
    </w:p>
    <w:p w:rsidR="008619CA" w:rsidRPr="008619CA" w:rsidRDefault="00A422D3" w:rsidP="00A422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Независимость -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 xml:space="preserve"> это свобода от условий, которые создают угрозу способности подразделения внутреннего аудита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>беспристрастно выполнять свои обязанности. Для дости</w:t>
      </w:r>
      <w:r w:rsidR="00CA2809">
        <w:rPr>
          <w:rFonts w:ascii="Times New Roman" w:hAnsi="Times New Roman" w:cs="Times New Roman"/>
          <w:color w:val="00000A"/>
          <w:sz w:val="28"/>
          <w:szCs w:val="28"/>
        </w:rPr>
        <w:t>жения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>степени независимости, необходимой для эффективного выполнения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>подразделением внутреннего аудита своих обязанностей, руководитель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35E64">
        <w:rPr>
          <w:rFonts w:ascii="Times New Roman" w:hAnsi="Times New Roman" w:cs="Times New Roman"/>
          <w:color w:val="00000A"/>
          <w:sz w:val="28"/>
          <w:szCs w:val="28"/>
        </w:rPr>
        <w:t xml:space="preserve">СВА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 xml:space="preserve">должен 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иметь прямой и свободный доступ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 xml:space="preserve">к </w:t>
      </w:r>
      <w:r w:rsidR="00CA2809">
        <w:rPr>
          <w:rFonts w:ascii="Times New Roman" w:hAnsi="Times New Roman" w:cs="Times New Roman"/>
          <w:color w:val="00000A"/>
          <w:sz w:val="28"/>
          <w:szCs w:val="28"/>
        </w:rPr>
        <w:t>н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 xml:space="preserve">аблюдательному Совету и </w:t>
      </w:r>
      <w:r w:rsidR="0024100C">
        <w:rPr>
          <w:rFonts w:ascii="Times New Roman" w:hAnsi="Times New Roman" w:cs="Times New Roman"/>
          <w:color w:val="00000A"/>
          <w:sz w:val="28"/>
          <w:szCs w:val="28"/>
        </w:rPr>
        <w:t xml:space="preserve">первому руководителю 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>МО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>. Этого можно достичь путем установления подотчетности двум сторонам. Угрозы независимости должны контролироваться на уровнях индивидуального аудитора,</w:t>
      </w:r>
      <w:r w:rsidR="008619C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>аудиторского задания, функциональном</w:t>
      </w:r>
      <w:bookmarkStart w:id="0" w:name="_GoBack"/>
      <w:bookmarkEnd w:id="0"/>
      <w:r w:rsidR="008619CA" w:rsidRPr="008619CA">
        <w:rPr>
          <w:rFonts w:ascii="Times New Roman" w:hAnsi="Times New Roman" w:cs="Times New Roman"/>
          <w:color w:val="00000A"/>
          <w:sz w:val="28"/>
          <w:szCs w:val="28"/>
        </w:rPr>
        <w:t xml:space="preserve"> и организационном уровнях.</w:t>
      </w:r>
    </w:p>
    <w:p w:rsidR="008619CA" w:rsidRPr="000D637A" w:rsidRDefault="008619CA" w:rsidP="000D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D63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Объективность </w:t>
      </w:r>
      <w:r w:rsidR="00A422D3">
        <w:rPr>
          <w:rFonts w:ascii="Times New Roman" w:hAnsi="Times New Roman" w:cs="Times New Roman"/>
          <w:color w:val="00000A"/>
          <w:sz w:val="28"/>
          <w:szCs w:val="28"/>
        </w:rPr>
        <w:t>-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 xml:space="preserve"> это мысленная установка, которая позволяет</w:t>
      </w:r>
      <w:r w:rsidR="000D637A" w:rsidRP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внутренним аудиторам выполнять задания беспристрастно, чтобы они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сами испытывали доверие к результатам своей работы и не допускали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компромиссов в отношении ее качества.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0"/>
          <w:sz w:val="28"/>
          <w:szCs w:val="28"/>
        </w:rPr>
        <w:t xml:space="preserve">Объективность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требует, чтобы внутренний аудитор не под</w:t>
      </w:r>
      <w:r w:rsidR="00B05CEA">
        <w:rPr>
          <w:rFonts w:ascii="Times New Roman" w:hAnsi="Times New Roman" w:cs="Times New Roman"/>
          <w:color w:val="00000A"/>
          <w:sz w:val="28"/>
          <w:szCs w:val="28"/>
        </w:rPr>
        <w:t>авлял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 xml:space="preserve">свое мнение по вопросам аудита </w:t>
      </w:r>
      <w:r w:rsidR="00BB4B4C">
        <w:rPr>
          <w:rFonts w:ascii="Times New Roman" w:hAnsi="Times New Roman" w:cs="Times New Roman"/>
          <w:color w:val="00000A"/>
          <w:sz w:val="28"/>
          <w:szCs w:val="28"/>
        </w:rPr>
        <w:t xml:space="preserve">в отношении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мне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>ни</w:t>
      </w:r>
      <w:r w:rsidR="00BB4B4C">
        <w:rPr>
          <w:rFonts w:ascii="Times New Roman" w:hAnsi="Times New Roman" w:cs="Times New Roman"/>
          <w:color w:val="00000A"/>
          <w:sz w:val="28"/>
          <w:szCs w:val="28"/>
        </w:rPr>
        <w:t>я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других лиц. Угрозы</w:t>
      </w:r>
      <w:r w:rsidR="00BB4B4C">
        <w:rPr>
          <w:rFonts w:ascii="Times New Roman" w:hAnsi="Times New Roman" w:cs="Times New Roman"/>
          <w:color w:val="00000A"/>
          <w:sz w:val="28"/>
          <w:szCs w:val="28"/>
        </w:rPr>
        <w:t>, отражающиеся на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объектив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ности должны контролироваться на уровнях индивидуального аудитора</w:t>
      </w:r>
      <w:r w:rsidR="00BB4B4C">
        <w:rPr>
          <w:rFonts w:ascii="Times New Roman" w:hAnsi="Times New Roman" w:cs="Times New Roman"/>
          <w:color w:val="00000A"/>
          <w:sz w:val="28"/>
          <w:szCs w:val="28"/>
        </w:rPr>
        <w:t xml:space="preserve"> его</w:t>
      </w:r>
      <w:r w:rsidR="000D637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 xml:space="preserve">аудиторского задания, </w:t>
      </w:r>
      <w:r w:rsidR="00BB4B4C">
        <w:rPr>
          <w:rFonts w:ascii="Times New Roman" w:hAnsi="Times New Roman" w:cs="Times New Roman"/>
          <w:color w:val="00000A"/>
          <w:sz w:val="28"/>
          <w:szCs w:val="28"/>
        </w:rPr>
        <w:t xml:space="preserve">а также </w:t>
      </w:r>
      <w:r w:rsidRPr="000D637A">
        <w:rPr>
          <w:rFonts w:ascii="Times New Roman" w:hAnsi="Times New Roman" w:cs="Times New Roman"/>
          <w:color w:val="00000A"/>
          <w:sz w:val="28"/>
          <w:szCs w:val="28"/>
        </w:rPr>
        <w:t>функциональном и организационном уровнях.</w:t>
      </w:r>
    </w:p>
    <w:p w:rsidR="00D92EB8" w:rsidRPr="00F159D4" w:rsidRDefault="00D92EB8" w:rsidP="00596F71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 является контрольным органом </w:t>
      </w:r>
      <w:r w:rsidR="002A57A2"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обеспечивающим организацию и осуществление внутреннего аудита в </w:t>
      </w:r>
      <w:r w:rsidR="002A57A2"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нез</w:t>
      </w:r>
      <w:r w:rsidR="00D77EAF"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ависима от влияния третьих лиц </w:t>
      </w:r>
      <w:r w:rsidR="007E6ED5"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непосредственно </w:t>
      </w:r>
      <w:r w:rsidR="00BB4B4C" w:rsidRPr="0024100C">
        <w:rPr>
          <w:rFonts w:ascii="Times New Roman" w:hAnsi="Times New Roman" w:cs="Times New Roman"/>
          <w:sz w:val="28"/>
          <w:szCs w:val="28"/>
        </w:rPr>
        <w:t>функционально</w:t>
      </w:r>
      <w:r w:rsidR="00BB4B4C" w:rsidRPr="0024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подчинена </w:t>
      </w:r>
      <w:r w:rsidR="00D77EAF" w:rsidRPr="0024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Комитету по аудиту (при наличии) и </w:t>
      </w:r>
      <w:r w:rsidR="003F0498" w:rsidRPr="002410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24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 w:rsidRPr="002410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24100C" w:rsidRPr="0024100C">
        <w:rPr>
          <w:rFonts w:ascii="Times New Roman" w:hAnsi="Times New Roman" w:cs="Times New Roman"/>
          <w:sz w:val="28"/>
          <w:szCs w:val="28"/>
        </w:rPr>
        <w:t>, а административно первому руководителю МО</w:t>
      </w:r>
      <w:r w:rsidR="00F159D4" w:rsidRPr="0024100C">
        <w:rPr>
          <w:rFonts w:ascii="Times New Roman" w:hAnsi="Times New Roman" w:cs="Times New Roman"/>
          <w:sz w:val="28"/>
          <w:szCs w:val="28"/>
        </w:rPr>
        <w:t>.</w:t>
      </w:r>
      <w:r w:rsidR="00BB4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Курирование деятельности СВА осуществляет Комитет по аудиту (при наличии).</w:t>
      </w:r>
      <w:r w:rsidR="00D42AD5" w:rsidRPr="00D4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</w:t>
      </w:r>
      <w:r w:rsidR="00D4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 </w:t>
      </w:r>
      <w:r w:rsidR="00D42AD5" w:rsidRPr="00D4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поддерживать отношения и напрямую взаимодействовать с </w:t>
      </w:r>
      <w:r w:rsidR="00D42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Наблюдательным советом МО.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принципов объективности и беспристрастности в процессе выполнения своих функций, работники СВА не должны быть вовлечены в какие-либо виды деятельности, которые впоследствии могут подвергаться внутреннему аудиту и заниматься аудитом деятельности или функций, осуществлявшихся ими в течение периода, который подвергается аудиту.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работников СВА распространяются положения внутренних документов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внутренних документов собственника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организаций, относящихся к его ведению за исключением документов, которые не могут быть применены в соответствии со статусом СВА, Уставом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Положением. </w:t>
      </w:r>
    </w:p>
    <w:p w:rsid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деятельности СВА проводится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рекомендаций Комитета по аудиту (при наличии), собственником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внешним аудитором.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Миссия и цели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Миссия СВА заключается в оказании необходимого содействия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и исполнительному органу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выполнении их обязанностей по достижению стратегических целей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деятельности СВА является представление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независимой и объективной информации, предназначенной для обеспечения эффективного управления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применения системного подхода в совершенствовании систем управления рисками, внутреннего контроля и корпоративного управления.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Задачи и функции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СВА являются:</w:t>
      </w:r>
    </w:p>
    <w:p w:rsidR="007C16BC" w:rsidRPr="00D92EB8" w:rsidRDefault="007C16BC" w:rsidP="007C16BC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качества медицинских услуг и безопасности пациентов, оказываемая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tabs>
          <w:tab w:val="left" w:pos="1066"/>
        </w:tabs>
        <w:autoSpaceDE w:val="0"/>
        <w:autoSpaceDN w:val="0"/>
        <w:adjustRightInd w:val="0"/>
        <w:spacing w:after="0" w:line="240" w:lineRule="auto"/>
        <w:ind w:left="-14" w:firstLine="73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оценка надежности, полноты, объективности системы бухгалтерского учета и достоверности  финансовой и медицинской отчетностей в </w:t>
      </w:r>
      <w:r w:rsidR="002A57A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; 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надежности и эффективности системы внутреннего контроля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tabs>
          <w:tab w:val="left" w:pos="706"/>
          <w:tab w:val="left" w:pos="1162"/>
        </w:tabs>
        <w:autoSpaceDE w:val="0"/>
        <w:autoSpaceDN w:val="0"/>
        <w:adjustRightInd w:val="0"/>
        <w:spacing w:after="0" w:line="240" w:lineRule="auto"/>
        <w:ind w:left="-14" w:firstLine="73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оценка надежности и эффективности системы управления рисками в </w:t>
      </w:r>
      <w:r w:rsidR="002A57A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tabs>
          <w:tab w:val="left" w:pos="706"/>
          <w:tab w:val="left" w:pos="1162"/>
        </w:tabs>
        <w:autoSpaceDE w:val="0"/>
        <w:autoSpaceDN w:val="0"/>
        <w:adjustRightInd w:val="0"/>
        <w:spacing w:after="0" w:line="240" w:lineRule="auto"/>
        <w:ind w:left="-14" w:firstLine="73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оценка соблюдения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требований законодательства и нормативно-правовых актов Республики Казахстана в части деятельности </w:t>
      </w:r>
      <w:r w:rsidR="002A57A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Республики Казахстан и оценка адекватности систем и процедур, созданных и применяемых для обеспечения соответствия этим требованиям (</w:t>
      </w:r>
      <w:proofErr w:type="spellStart"/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комплаенс</w:t>
      </w:r>
      <w:proofErr w:type="spellEnd"/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-контроль); 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tabs>
          <w:tab w:val="left" w:pos="706"/>
          <w:tab w:val="left" w:pos="1078"/>
        </w:tabs>
        <w:autoSpaceDE w:val="0"/>
        <w:autoSpaceDN w:val="0"/>
        <w:adjustRightInd w:val="0"/>
        <w:spacing w:after="0" w:line="240" w:lineRule="auto"/>
        <w:ind w:left="-14"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рациональности и эффективности использования ресурсов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применяемых методов (способов) обеспечения сохранности имущества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совершенствования процесса корпоративного управления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СВА, в соответствии с возложенными на нее задачами, в установленном порядке выполняет следующие функции: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оценку адекватности и эффективности системы внутреннего контроля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оценку применения и эффективности процедур управления рисками и методологии оценки рисков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проверку соблюдения требований законодательства Республики Казахстан, международных соглашений, внутренних документов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выполнения указаний регулирующих и надзорных органов и решений органов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оценку адекватности мер, применяемых подразделениями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достижения поставленных перед ними целей, в рамках стратегических целей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оценку по внедрению и соблюдению принятых принципов корпоративного управления, соответствующих этических стандартов и ценностей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оценку эффективного обеспечения информацией по вопросам рисков и внутреннего контроля соответствующих органов и подразделений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3DD9" w:rsidRDefault="00B83DD9" w:rsidP="00B83DD9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</w:t>
      </w:r>
      <w:r w:rsidRPr="00B8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своевременную подготовку для внешних аудиторов необходимой информации (первичных документов, копий документов для рабочей документации, справок).</w:t>
      </w:r>
    </w:p>
    <w:p w:rsidR="00B83DD9" w:rsidRPr="00B83DD9" w:rsidRDefault="00B83DD9" w:rsidP="00B83DD9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</w:t>
      </w:r>
      <w:r w:rsidRPr="00B83DD9">
        <w:rPr>
          <w:rFonts w:ascii="Times New Roman" w:eastAsia="Times New Roman" w:hAnsi="Times New Roman" w:cs="Times New Roman"/>
          <w:sz w:val="28"/>
          <w:szCs w:val="28"/>
          <w:lang w:eastAsia="ru-RU"/>
        </w:rPr>
        <w:t>т с внешними аудиторами по их рабочим программам и под текущим контролем руководителя группы, которому внутренние аудиторы на системной основе представляют свои отчеты и рабочие материалы по проделанной работе.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мониторинг за исполнением подразделениями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внешнего аудитора, уполномоченного государственного органа по контролю в сфере оказания медицинских услуг;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последующий контроль за выполнением рекомендаций СВА, выданных в установленном порядке;</w:t>
      </w:r>
    </w:p>
    <w:p w:rsidR="00D92EB8" w:rsidRPr="00D92EB8" w:rsidRDefault="003F049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консультирует Н</w:t>
      </w:r>
      <w:r w:rsidR="00D92EB8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аблюдательный совет, исполнительный орган, подразделения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D92EB8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организации системы внутреннего контроля и аудита;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участвует в разработке путем согласования внутренних документов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касающихся корпоративного управления, внутреннего контроля и управления рисками;</w:t>
      </w:r>
    </w:p>
    <w:p w:rsidR="00D92EB8" w:rsidRPr="00D92EB8" w:rsidRDefault="00D92EB8" w:rsidP="00D92EB8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иные функции, возложенные на СВА, в пределах ее компетенции.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Права СВА</w:t>
      </w:r>
    </w:p>
    <w:p w:rsidR="00D92EB8" w:rsidRPr="00D92EB8" w:rsidRDefault="00D92EB8" w:rsidP="00CA2809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 для реализации основных задач и осуществления своих функций имеет право в установленном порядке: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доступа ко всей документации и любой другой информации, запрашиваемой в связи с внутренним аудитом, в том числе к сведениям и информации, составляющим коммерческую и служебную тайны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 к информационной базе учетных данных (компьютерные программы бухгалтерского учета и т.п.) на постоянной основе в пассивном режиме, т.е. без права корректировки;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в письменной и устной форме и получать материалы, в том числе проекты документов, выносимые на утверждение собственником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советом, исполнительным органом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получать все решения указанных органов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  <w:tab w:val="left" w:pos="1805"/>
          <w:tab w:val="left" w:pos="3437"/>
          <w:tab w:val="left" w:pos="5386"/>
          <w:tab w:val="left" w:pos="8266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для разработки плановых мероприятий СВА и выполнения отдельных заданий по поручению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работников структурных подразделений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консультации со структурными подразделениями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входящим в компетенцию СВА;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  <w:tab w:val="left" w:pos="2458"/>
          <w:tab w:val="left" w:pos="4421"/>
          <w:tab w:val="left" w:pos="5640"/>
          <w:tab w:val="left" w:pos="7392"/>
          <w:tab w:val="left" w:pos="9346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совершенствованию процедур и методов внутреннего аудита, изменению системы контроля и управленческой политики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согласования с Комитетом по аудиту (при наличии);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  <w:tab w:val="left" w:pos="2458"/>
          <w:tab w:val="left" w:pos="4421"/>
          <w:tab w:val="left" w:pos="5640"/>
          <w:tab w:val="left" w:pos="7392"/>
          <w:tab w:val="left" w:pos="9346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определению порядка работы СВА, размера и условий оплаты труда и премирования работников, организационно-технического обеспечения СВА, после согласования с Комитетом по аудиту (при наличии);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подготовке и реализации программ и проектов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направлениям деятельности СВА; 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участие в программах, направленных на обучение, переподготовку, повышение квалификации работников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программах сертификации внутренних аудиторов;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использовать аутсорсинг во внутреннем аудите, согласно решению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CA2809">
      <w:pPr>
        <w:widowControl w:val="0"/>
        <w:numPr>
          <w:ilvl w:val="0"/>
          <w:numId w:val="1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иные права, не противоречащие законодательству Республики Казахстан и внутренним документам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Структура СВА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Штатная численность СВА зависит от поставленных перед внутренним аудитом задач, от зрелости контрольной среды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степени подверженности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разного рода рискам, в том числе, исходя из количества подразделений и бизнес - процессов, имеющихся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временных затрат на аудит каждого из них.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  <w:tab w:val="left" w:pos="127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СВА (шта</w:t>
      </w:r>
      <w:r w:rsidR="00A422D3">
        <w:rPr>
          <w:rFonts w:ascii="Times New Roman" w:eastAsia="Times New Roman" w:hAnsi="Times New Roman" w:cs="Times New Roman"/>
          <w:sz w:val="28"/>
          <w:szCs w:val="28"/>
          <w:lang w:eastAsia="ru-RU"/>
        </w:rPr>
        <w:t>тная численность) утверждается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включается в штатное расписание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возглавляет руководитель. По рекомендации Комитета по аудиту (при наличии) на основании решения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договор с руководителем и рабо</w:t>
      </w:r>
      <w:r w:rsidR="004D6C57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тниками СВА аудита заключается п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редседателем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и</w:t>
      </w:r>
      <w:r w:rsidR="00A62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4D6C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Наблюдательный совет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трудовым законодательством Республики Казахстан, вправе инициировать досрочное расторжение трудового договора, заключенного с руководителем и работниками СВА.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и работники СВА, в соответствии с трудовым законодательством Республики Казахстан, вправе по собственной инициативе расторгнуть трудовые договоры, заключенные с ними.</w:t>
      </w:r>
    </w:p>
    <w:p w:rsid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498" w:rsidRPr="00D92EB8" w:rsidRDefault="003F049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Квалификационные требования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СВА должны обладать необходимой профессиональной квалификацией и личными качествами, достаточными для выполнения возложенных на него обязанностей, в частности:</w:t>
      </w:r>
    </w:p>
    <w:p w:rsidR="00D92EB8" w:rsidRPr="00D92EB8" w:rsidRDefault="00D92EB8" w:rsidP="006329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СВА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соответствовать следующим требованиям, а именно: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1) высшее профессиональное (</w:t>
      </w:r>
      <w:r w:rsidR="00A422D3">
        <w:rPr>
          <w:rFonts w:ascii="Times New Roman" w:eastAsia="Calibri" w:hAnsi="Times New Roman" w:cs="Times New Roman"/>
          <w:sz w:val="28"/>
          <w:szCs w:val="28"/>
        </w:rPr>
        <w:t xml:space="preserve">медицинское или </w:t>
      </w:r>
      <w:r w:rsidRPr="00D92EB8">
        <w:rPr>
          <w:rFonts w:ascii="Times New Roman" w:eastAsia="Calibri" w:hAnsi="Times New Roman" w:cs="Times New Roman"/>
          <w:sz w:val="28"/>
          <w:szCs w:val="28"/>
        </w:rPr>
        <w:t>финансово-экономическое) образование;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2) опыт работы в сфере </w:t>
      </w:r>
      <w:r w:rsidR="004D6C57">
        <w:rPr>
          <w:rFonts w:ascii="Times New Roman" w:eastAsia="Calibri" w:hAnsi="Times New Roman" w:cs="Times New Roman"/>
          <w:sz w:val="28"/>
          <w:szCs w:val="28"/>
        </w:rPr>
        <w:t>здравоохранения,</w:t>
      </w:r>
      <w:r w:rsidR="004D6C57"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аудита, </w:t>
      </w:r>
      <w:r w:rsidR="000F1281">
        <w:rPr>
          <w:rFonts w:ascii="Times New Roman" w:eastAsia="Calibri" w:hAnsi="Times New Roman" w:cs="Times New Roman"/>
          <w:sz w:val="28"/>
          <w:szCs w:val="28"/>
        </w:rPr>
        <w:t xml:space="preserve">клинического аудита, </w:t>
      </w:r>
      <w:r w:rsidRPr="00D92EB8">
        <w:rPr>
          <w:rFonts w:ascii="Times New Roman" w:eastAsia="Calibri" w:hAnsi="Times New Roman" w:cs="Times New Roman"/>
          <w:sz w:val="28"/>
          <w:szCs w:val="28"/>
        </w:rPr>
        <w:t>и/или бухгалтерского учета, и/или финансов</w:t>
      </w:r>
      <w:r w:rsidR="00A42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– не менее </w:t>
      </w:r>
      <w:r w:rsidR="00A422D3">
        <w:rPr>
          <w:rFonts w:ascii="Times New Roman" w:eastAsia="Calibri" w:hAnsi="Times New Roman" w:cs="Times New Roman"/>
          <w:sz w:val="28"/>
          <w:szCs w:val="28"/>
          <w:lang w:val="kk-KZ"/>
        </w:rPr>
        <w:t>10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лет;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3) опыт работы на ру</w:t>
      </w:r>
      <w:r w:rsidR="000F1281">
        <w:rPr>
          <w:rFonts w:ascii="Times New Roman" w:eastAsia="Calibri" w:hAnsi="Times New Roman" w:cs="Times New Roman"/>
          <w:sz w:val="28"/>
          <w:szCs w:val="28"/>
        </w:rPr>
        <w:t>ководящей должности – не менее 5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лет;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4) знание международных стандартов финансовой отчетности и международных финансовых профессиональных стандартов внутреннего аудита, разработанных </w:t>
      </w:r>
      <w:r w:rsidR="000F1281" w:rsidRPr="000F1281">
        <w:rPr>
          <w:rFonts w:ascii="Times New Roman" w:eastAsia="Calibri" w:hAnsi="Times New Roman" w:cs="Times New Roman"/>
          <w:sz w:val="28"/>
          <w:szCs w:val="28"/>
        </w:rPr>
        <w:t>МОППВА</w:t>
      </w:r>
      <w:r w:rsidR="000F1281">
        <w:rPr>
          <w:rFonts w:ascii="Times New Roman" w:eastAsia="Calibri" w:hAnsi="Times New Roman" w:cs="Times New Roman"/>
          <w:sz w:val="28"/>
          <w:szCs w:val="28"/>
        </w:rPr>
        <w:t>. Знание стандартов международной медицинской, национальной аккредитации</w:t>
      </w:r>
      <w:r w:rsidR="004D6C57">
        <w:rPr>
          <w:rFonts w:ascii="Times New Roman" w:eastAsia="Calibri" w:hAnsi="Times New Roman" w:cs="Times New Roman"/>
          <w:sz w:val="28"/>
          <w:szCs w:val="28"/>
        </w:rPr>
        <w:t xml:space="preserve"> и независимой эксп</w:t>
      </w:r>
      <w:r w:rsidR="00A62F3C">
        <w:rPr>
          <w:rFonts w:ascii="Times New Roman" w:eastAsia="Calibri" w:hAnsi="Times New Roman" w:cs="Times New Roman"/>
          <w:sz w:val="28"/>
          <w:szCs w:val="28"/>
        </w:rPr>
        <w:t>ертизы медицинской деятельности;</w:t>
      </w:r>
    </w:p>
    <w:p w:rsid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5) наличие одного из следующих свидетельств или сертификатов: сертификат в области внутреннего аудита CIA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Certified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Internal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Auditor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); квалификационное свидетельство аудитора или сертификат присяжного бухгалтера АССА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Association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Certified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Chartered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Accountants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), или сертификат профессионального бухгалтера в соответствии с законодательством Республики Казахстан, или диплом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DipIFR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Diploma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Financial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Reporting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), или сертификат международного профессионального бухгалтера CIPA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Certified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Professional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Accountant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); сертификат CISA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Certified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information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auditor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 или CISM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Certified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information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manager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), или ITIL (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Information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technology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infrastructure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2EB8">
        <w:rPr>
          <w:rFonts w:ascii="Times New Roman" w:eastAsia="Calibri" w:hAnsi="Times New Roman" w:cs="Times New Roman"/>
          <w:sz w:val="28"/>
          <w:szCs w:val="28"/>
        </w:rPr>
        <w:t>library</w:t>
      </w:r>
      <w:proofErr w:type="spellEnd"/>
      <w:r w:rsidRPr="00D92EB8">
        <w:rPr>
          <w:rFonts w:ascii="Times New Roman" w:eastAsia="Calibri" w:hAnsi="Times New Roman" w:cs="Times New Roman"/>
          <w:sz w:val="28"/>
          <w:szCs w:val="28"/>
        </w:rPr>
        <w:t>); иное аналогичное международно-признанное свидетельство или сертификат;</w:t>
      </w:r>
      <w:r w:rsidR="00A62F3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0F1281">
        <w:rPr>
          <w:rFonts w:ascii="Times New Roman" w:eastAsia="Calibri" w:hAnsi="Times New Roman" w:cs="Times New Roman"/>
          <w:sz w:val="28"/>
          <w:szCs w:val="28"/>
        </w:rPr>
        <w:t>ертификат нез</w:t>
      </w:r>
      <w:r w:rsidR="001F0694">
        <w:rPr>
          <w:rFonts w:ascii="Times New Roman" w:eastAsia="Calibri" w:hAnsi="Times New Roman" w:cs="Times New Roman"/>
          <w:sz w:val="28"/>
          <w:szCs w:val="28"/>
        </w:rPr>
        <w:t>ависимого медицинского эксперта, сертификат специалиста высшей категории</w:t>
      </w:r>
      <w:r w:rsidR="00A62F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B2E" w:rsidRPr="00D92EB8" w:rsidRDefault="00304B2E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2E">
        <w:rPr>
          <w:rFonts w:ascii="Times New Roman" w:eastAsia="Calibri" w:hAnsi="Times New Roman" w:cs="Times New Roman"/>
          <w:sz w:val="28"/>
          <w:szCs w:val="28"/>
        </w:rPr>
        <w:t xml:space="preserve">6) предпочтительно наличие второго высшего юридического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304B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EB8" w:rsidRDefault="00304B2E" w:rsidP="00632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2EB8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) желательно знание государственного и иностранного языка.</w:t>
      </w:r>
    </w:p>
    <w:p w:rsidR="00304B2E" w:rsidRPr="00D92EB8" w:rsidRDefault="00304B2E" w:rsidP="00304B2E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Клинический аудитор СВА</w:t>
      </w:r>
      <w:r w:rsidRPr="00D92E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должен соответствовать следующим требованиям</w:t>
      </w:r>
      <w:r w:rsidRPr="00D92EB8">
        <w:rPr>
          <w:rFonts w:ascii="Times New Roman" w:eastAsia="Calibri" w:hAnsi="Times New Roman" w:cs="Times New Roman"/>
          <w:sz w:val="28"/>
          <w:szCs w:val="28"/>
        </w:rPr>
        <w:t>, а именно:</w:t>
      </w:r>
    </w:p>
    <w:p w:rsidR="00304B2E" w:rsidRPr="00D92EB8" w:rsidRDefault="00304B2E" w:rsidP="00304B2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высшее медицинское образование</w:t>
      </w:r>
    </w:p>
    <w:p w:rsidR="00304B2E" w:rsidRPr="00D92EB8" w:rsidRDefault="00304B2E" w:rsidP="00304B2E">
      <w:pPr>
        <w:widowControl w:val="0"/>
        <w:numPr>
          <w:ilvl w:val="0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опыт клинической работы в медицинских организациях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3 уровня, опыт работы 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в государственных органах здравоохранения (в государственных органах здравоохранения, осуществляющих контроль в сфере оказания медицинских услуг) и/или высшем медицинском учебном заведении </w:t>
      </w:r>
      <w:r w:rsidR="00A62F3C">
        <w:rPr>
          <w:rFonts w:ascii="Times New Roman" w:eastAsia="Calibri" w:hAnsi="Times New Roman" w:cs="Times New Roman"/>
          <w:sz w:val="28"/>
          <w:szCs w:val="28"/>
        </w:rPr>
        <w:t>– не менее пяти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лет,</w:t>
      </w:r>
    </w:p>
    <w:p w:rsidR="00304B2E" w:rsidRPr="00D92EB8" w:rsidRDefault="00304B2E" w:rsidP="00304B2E">
      <w:pPr>
        <w:widowControl w:val="0"/>
        <w:numPr>
          <w:ilvl w:val="0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знание нормативных правовых актов Республики Казахстан, в том числе в сфере здравоохранения;</w:t>
      </w:r>
    </w:p>
    <w:p w:rsidR="00304B2E" w:rsidRPr="00D92EB8" w:rsidRDefault="00304B2E" w:rsidP="00304B2E">
      <w:pPr>
        <w:widowControl w:val="0"/>
        <w:numPr>
          <w:ilvl w:val="0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наличие сертификата специалиста, соответствующего специфике </w:t>
      </w:r>
      <w:r w:rsidR="00535767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D92EB8">
        <w:rPr>
          <w:rFonts w:ascii="Times New Roman" w:eastAsia="Calibri" w:hAnsi="Times New Roman" w:cs="Times New Roman"/>
          <w:sz w:val="28"/>
          <w:szCs w:val="28"/>
        </w:rPr>
        <w:t>и/или свидетельства об аккредитации независимого эксперта;</w:t>
      </w:r>
    </w:p>
    <w:p w:rsidR="00304B2E" w:rsidRPr="00D92EB8" w:rsidRDefault="00304B2E" w:rsidP="00025367">
      <w:pPr>
        <w:widowControl w:val="0"/>
        <w:numPr>
          <w:ilvl w:val="0"/>
          <w:numId w:val="37"/>
        </w:numPr>
        <w:tabs>
          <w:tab w:val="left" w:pos="0"/>
          <w:tab w:val="left" w:pos="993"/>
          <w:tab w:val="left" w:pos="7655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наличие ученой степени кандидата и/или доктора медицинских наук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PhD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по специальности</w:t>
      </w:r>
      <w:r w:rsidR="00A62F3C">
        <w:rPr>
          <w:rFonts w:ascii="Times New Roman" w:eastAsia="Calibri" w:hAnsi="Times New Roman" w:cs="Times New Roman"/>
          <w:sz w:val="28"/>
          <w:szCs w:val="28"/>
        </w:rPr>
        <w:t xml:space="preserve"> «Медицина»</w:t>
      </w:r>
      <w:r w:rsidRPr="00D92E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B2E" w:rsidRPr="00D92EB8" w:rsidRDefault="00304B2E" w:rsidP="00304B2E">
      <w:pPr>
        <w:widowControl w:val="0"/>
        <w:numPr>
          <w:ilvl w:val="0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предпочтительно наличие второго высшего юридического и/или экономического образования;</w:t>
      </w:r>
    </w:p>
    <w:p w:rsidR="00304B2E" w:rsidRDefault="00304B2E" w:rsidP="00304B2E">
      <w:pPr>
        <w:widowControl w:val="0"/>
        <w:numPr>
          <w:ilvl w:val="0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предпочтительно наличие квалификации в области контроля качества медицинских услуг;</w:t>
      </w:r>
    </w:p>
    <w:p w:rsidR="00D92EB8" w:rsidRPr="00D92EB8" w:rsidRDefault="00D92EB8" w:rsidP="0063295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2E">
        <w:rPr>
          <w:rFonts w:ascii="Times New Roman" w:eastAsia="Calibri" w:hAnsi="Times New Roman" w:cs="Times New Roman"/>
          <w:b/>
          <w:sz w:val="28"/>
          <w:szCs w:val="28"/>
        </w:rPr>
        <w:t>Работник СВА</w:t>
      </w: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 должен соответствовать следующим требованиям, а именно: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1) высшее профессиональное образование в области экономики и финансов, и/или бухгалтерского учета, </w:t>
      </w:r>
      <w:r w:rsidR="000F1281">
        <w:rPr>
          <w:rFonts w:ascii="Times New Roman" w:eastAsia="Calibri" w:hAnsi="Times New Roman" w:cs="Times New Roman"/>
          <w:sz w:val="28"/>
          <w:szCs w:val="28"/>
        </w:rPr>
        <w:t xml:space="preserve">аудита </w:t>
      </w:r>
      <w:r w:rsidRPr="00D92EB8">
        <w:rPr>
          <w:rFonts w:ascii="Times New Roman" w:eastAsia="Calibri" w:hAnsi="Times New Roman" w:cs="Times New Roman"/>
          <w:sz w:val="28"/>
          <w:szCs w:val="28"/>
        </w:rPr>
        <w:t>также в других областях в соответствии с направлениями деятельности СВА;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2) опыт работы в областях, указанных в подпункте 1) н</w:t>
      </w:r>
      <w:r w:rsidR="000F1281">
        <w:rPr>
          <w:rFonts w:ascii="Times New Roman" w:eastAsia="Calibri" w:hAnsi="Times New Roman" w:cs="Times New Roman"/>
          <w:sz w:val="28"/>
          <w:szCs w:val="28"/>
        </w:rPr>
        <w:t xml:space="preserve">астоящего пункта – не менее </w:t>
      </w:r>
      <w:r w:rsidR="00535767">
        <w:rPr>
          <w:rFonts w:ascii="Times New Roman" w:eastAsia="Calibri" w:hAnsi="Times New Roman" w:cs="Times New Roman"/>
          <w:sz w:val="28"/>
          <w:szCs w:val="28"/>
        </w:rPr>
        <w:t>7</w:t>
      </w:r>
      <w:r w:rsidR="00520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EB8">
        <w:rPr>
          <w:rFonts w:ascii="Times New Roman" w:eastAsia="Calibri" w:hAnsi="Times New Roman" w:cs="Times New Roman"/>
          <w:sz w:val="28"/>
          <w:szCs w:val="28"/>
        </w:rPr>
        <w:t>лет;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3) знание международных стандартов финансовой отчетности и международных финансовых профессиональных стандартов внутреннего аудита, разработанных </w:t>
      </w:r>
      <w:r w:rsidR="000F1281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МОППВА</w:t>
      </w:r>
      <w:r w:rsidR="000F12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5767" w:rsidRDefault="00D92EB8" w:rsidP="00632956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4) предпочтительно наличие сертификата и/или квалификации в области аудита и/или финансовой отчетности;</w:t>
      </w:r>
    </w:p>
    <w:p w:rsidR="00535767" w:rsidRPr="00535767" w:rsidRDefault="00535767" w:rsidP="0053576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535767">
        <w:rPr>
          <w:rFonts w:ascii="Times New Roman" w:eastAsia="Calibri" w:hAnsi="Times New Roman" w:cs="Times New Roman"/>
          <w:sz w:val="28"/>
          <w:szCs w:val="28"/>
        </w:rPr>
        <w:t>) предпочтительно наличие второго высшего юридического образования;</w:t>
      </w:r>
    </w:p>
    <w:p w:rsidR="00535767" w:rsidRDefault="00535767" w:rsidP="00535767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35767">
        <w:rPr>
          <w:rFonts w:ascii="Times New Roman" w:eastAsia="Calibri" w:hAnsi="Times New Roman" w:cs="Times New Roman"/>
          <w:sz w:val="28"/>
          <w:szCs w:val="28"/>
        </w:rPr>
        <w:t>) предпочтительно наличие квалификации в области контроля качества медицинских услуг;</w:t>
      </w:r>
    </w:p>
    <w:p w:rsidR="00D92EB8" w:rsidRDefault="00535767" w:rsidP="00632956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 xml:space="preserve"> знание государственного и иностранного (</w:t>
      </w:r>
      <w:proofErr w:type="spellStart"/>
      <w:r w:rsidR="00D92EB8" w:rsidRPr="00D92EB8">
        <w:rPr>
          <w:rFonts w:ascii="Times New Roman" w:eastAsia="Calibri" w:hAnsi="Times New Roman" w:cs="Times New Roman"/>
          <w:sz w:val="28"/>
          <w:szCs w:val="28"/>
        </w:rPr>
        <w:t>ых</w:t>
      </w:r>
      <w:proofErr w:type="spellEnd"/>
      <w:r w:rsidR="00D92EB8" w:rsidRPr="00D92EB8">
        <w:rPr>
          <w:rFonts w:ascii="Times New Roman" w:eastAsia="Calibri" w:hAnsi="Times New Roman" w:cs="Times New Roman"/>
          <w:sz w:val="28"/>
          <w:szCs w:val="28"/>
        </w:rPr>
        <w:t>) языков.</w:t>
      </w:r>
    </w:p>
    <w:p w:rsidR="0055535A" w:rsidRPr="00D92EB8" w:rsidRDefault="0055535A" w:rsidP="00632956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Полномочия руководителя СВА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СВА в установленном порядке: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руководство деятельностью СВА, организует ее работу, создает необходимые условия для успешного выполнения работниками СВА возложенных на них обязанностей;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  <w:tab w:val="left" w:pos="2347"/>
          <w:tab w:val="left" w:pos="3019"/>
          <w:tab w:val="left" w:pos="5059"/>
          <w:tab w:val="left" w:pos="6288"/>
          <w:tab w:val="left" w:pos="8059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на рассмотрение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направлениям развития и повышению эффективности деятельности СВА,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согласования с Комитетом по аудиту (при наличии);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СВА в подразделениях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входящим в компетенцию СВА и вправе выступать инициатором проведения переговоров с ними;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и визирует проекты внутренних документов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приказов и других документов по вопросам, входящим в компетенцию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и подписывает корреспонденцию по вопросам, входящим в компетенцию СВА, направляемую в адрес подразделений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других юридических и физических лиц;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составление годового аудиторского плана СВА и контролирует его выполнение;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на рассмотрение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согласованию с Комитетом по аудиту (при наличии) предложения по изменению годового аудиторского плана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разработку внутренних документов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методических рекомендаций по внутреннему аудиту и других документов, касающихся деятельности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применение в деятельности СВА единых базовых стандартов и процедур внутреннего аудита, утвержденных собственником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представление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установленные им сроки, отчетов о деятельности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на утверждение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согласования с Комитетом по аудиту (при наличии), предложения по штатной численности и фонду оплаты труда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на рассмотрение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согласования с Комитетом по аудиту (при наличии), предложения о приеме, переводе и увольнении работников СВА, о поощрении и наложении взысканий на работников;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повышению уровня профессиональной подготовки работников СВА и обмену опытом работы;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соблюдение надлежащего режима работы с документами в деятельности СВА;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периодическую оценку актуальности задач и функций СВА для достижения ее целей;</w:t>
      </w:r>
    </w:p>
    <w:p w:rsidR="00D92EB8" w:rsidRPr="00D92EB8" w:rsidRDefault="00D92EB8" w:rsidP="00D92EB8">
      <w:pPr>
        <w:widowControl w:val="0"/>
        <w:numPr>
          <w:ilvl w:val="0"/>
          <w:numId w:val="7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решения по всем вопросам, входящим в компетенцию СВА.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Компетентность СВА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 СВА должен знать: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1) законодательные, иные нормативные правовые акты Республики Казахстан;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 xml:space="preserve">2) методические и нормативно-технические материалы, касающиеся производственной и хозяйственной деятельности </w:t>
      </w:r>
      <w:r w:rsidR="002A57A2">
        <w:rPr>
          <w:rFonts w:ascii="Times New Roman" w:eastAsia="Calibri" w:hAnsi="Times New Roman" w:cs="Times New Roman"/>
          <w:sz w:val="28"/>
          <w:szCs w:val="28"/>
        </w:rPr>
        <w:t>МО</w:t>
      </w:r>
      <w:r w:rsidRPr="00D92E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3) рыночные методы хозяйствования, закономерности и особенности развития экономики;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4) международные стандарты отчетности, прикладные программы налоговой отчетности и бухгалтерского учета;</w:t>
      </w:r>
    </w:p>
    <w:p w:rsidR="00D92EB8" w:rsidRPr="00D92EB8" w:rsidRDefault="003267FF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финансовое, налоговое, 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>хозяйственное</w:t>
      </w:r>
      <w:r>
        <w:rPr>
          <w:rFonts w:ascii="Times New Roman" w:eastAsia="Calibri" w:hAnsi="Times New Roman" w:cs="Times New Roman"/>
          <w:sz w:val="28"/>
          <w:szCs w:val="28"/>
        </w:rPr>
        <w:t>, медицинское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6) порядок ведения бухгалтерского учета и составления отчетности;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7) методы анализа хозяйственно-финансовой</w:t>
      </w:r>
      <w:r w:rsidR="003267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EB8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="003267FF">
        <w:rPr>
          <w:rFonts w:ascii="Times New Roman" w:eastAsia="Calibri" w:hAnsi="Times New Roman" w:cs="Times New Roman"/>
          <w:sz w:val="28"/>
          <w:szCs w:val="28"/>
        </w:rPr>
        <w:t xml:space="preserve"> МО</w:t>
      </w:r>
      <w:r w:rsidRPr="00D92E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8) правила проведения проверок и документальных ревизий;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9) денежное обращение, кредит, порядок ценообразования;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10) вопросы налогообложения юридических и физических лиц;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11) правила организации и ведения бизнеса;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12) этику делового общения;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13) экономику, организацию производства, труда и управления;</w:t>
      </w:r>
    </w:p>
    <w:p w:rsidR="00D92EB8" w:rsidRP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14) порядок оформления финансовых операций и организацию документооборота;</w:t>
      </w:r>
    </w:p>
    <w:p w:rsidR="00D92EB8" w:rsidRDefault="00D92EB8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EB8">
        <w:rPr>
          <w:rFonts w:ascii="Times New Roman" w:eastAsia="Calibri" w:hAnsi="Times New Roman" w:cs="Times New Roman"/>
          <w:sz w:val="28"/>
          <w:szCs w:val="28"/>
        </w:rPr>
        <w:t>15) действующие формы учета и отчетности;</w:t>
      </w:r>
    </w:p>
    <w:p w:rsidR="003267FF" w:rsidRDefault="00296143" w:rsidP="002961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16) </w:t>
      </w:r>
      <w:r w:rsidR="003267FF">
        <w:rPr>
          <w:rFonts w:ascii="Times New Roman" w:eastAsia="Calibri" w:hAnsi="Times New Roman" w:cs="Times New Roman"/>
          <w:sz w:val="28"/>
          <w:szCs w:val="28"/>
        </w:rPr>
        <w:t xml:space="preserve">организацию, структуру, процессы </w:t>
      </w:r>
      <w:r w:rsidR="003267FF" w:rsidRPr="00296143">
        <w:rPr>
          <w:rFonts w:ascii="Times New Roman" w:eastAsia="Calibri" w:hAnsi="Times New Roman" w:cs="Times New Roman"/>
          <w:sz w:val="28"/>
          <w:szCs w:val="28"/>
        </w:rPr>
        <w:t>медицинской помощи;</w:t>
      </w:r>
    </w:p>
    <w:p w:rsidR="00296143" w:rsidRPr="00296143" w:rsidRDefault="003267FF" w:rsidP="002961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17) </w:t>
      </w:r>
      <w:r w:rsidR="00296143" w:rsidRPr="00296143">
        <w:rPr>
          <w:rFonts w:ascii="Times New Roman" w:eastAsia="Calibri" w:hAnsi="Times New Roman" w:cs="Times New Roman"/>
          <w:sz w:val="28"/>
          <w:szCs w:val="28"/>
        </w:rPr>
        <w:t xml:space="preserve">наиболее уязвимые зоны и аспекты медицинской деятельности с позиций </w:t>
      </w:r>
      <w:proofErr w:type="spellStart"/>
      <w:r w:rsidR="00296143" w:rsidRPr="00296143">
        <w:rPr>
          <w:rFonts w:ascii="Times New Roman" w:eastAsia="Calibri" w:hAnsi="Times New Roman" w:cs="Times New Roman"/>
          <w:sz w:val="28"/>
          <w:szCs w:val="28"/>
        </w:rPr>
        <w:t>ресурсопотребления</w:t>
      </w:r>
      <w:proofErr w:type="spellEnd"/>
      <w:r w:rsidR="00296143" w:rsidRPr="00296143">
        <w:rPr>
          <w:rFonts w:ascii="Times New Roman" w:eastAsia="Calibri" w:hAnsi="Times New Roman" w:cs="Times New Roman"/>
          <w:sz w:val="28"/>
          <w:szCs w:val="28"/>
        </w:rPr>
        <w:t>, затрат или рисков;</w:t>
      </w:r>
    </w:p>
    <w:p w:rsidR="003267FF" w:rsidRDefault="00296143" w:rsidP="002961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18) </w:t>
      </w:r>
      <w:r w:rsidR="003267FF" w:rsidRPr="00296143">
        <w:rPr>
          <w:rFonts w:ascii="Times New Roman" w:eastAsia="Calibri" w:hAnsi="Times New Roman" w:cs="Times New Roman"/>
          <w:sz w:val="28"/>
          <w:szCs w:val="28"/>
        </w:rPr>
        <w:t xml:space="preserve">стандарты, </w:t>
      </w:r>
      <w:r w:rsidR="003267FF">
        <w:rPr>
          <w:rFonts w:ascii="Times New Roman" w:eastAsia="Calibri" w:hAnsi="Times New Roman" w:cs="Times New Roman"/>
          <w:sz w:val="28"/>
          <w:szCs w:val="28"/>
        </w:rPr>
        <w:t>клинические рекомендации</w:t>
      </w:r>
      <w:r w:rsidR="003267FF" w:rsidRPr="002961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6143" w:rsidRPr="00296143" w:rsidRDefault="003267FF" w:rsidP="002961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19) </w:t>
      </w:r>
      <w:r w:rsidR="00296143" w:rsidRPr="0029614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296143">
        <w:rPr>
          <w:rFonts w:ascii="Times New Roman" w:eastAsia="Calibri" w:hAnsi="Times New Roman" w:cs="Times New Roman"/>
          <w:sz w:val="28"/>
          <w:szCs w:val="28"/>
        </w:rPr>
        <w:t>ы</w:t>
      </w:r>
      <w:r w:rsidR="00296143" w:rsidRPr="00296143">
        <w:rPr>
          <w:rFonts w:ascii="Times New Roman" w:eastAsia="Calibri" w:hAnsi="Times New Roman" w:cs="Times New Roman"/>
          <w:sz w:val="28"/>
          <w:szCs w:val="28"/>
        </w:rPr>
        <w:t xml:space="preserve"> повышения квалификации медицинского персонала;</w:t>
      </w:r>
    </w:p>
    <w:p w:rsidR="00D92EB8" w:rsidRPr="00D92EB8" w:rsidRDefault="00B87D15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 xml:space="preserve">) трудовое законодательство, правила внутреннего трудового распорядка, </w:t>
      </w:r>
    </w:p>
    <w:p w:rsidR="00D92EB8" w:rsidRPr="00D92EB8" w:rsidRDefault="00B87D15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>) производственной санитарии;</w:t>
      </w:r>
    </w:p>
    <w:p w:rsidR="00D92EB8" w:rsidRPr="00D92EB8" w:rsidRDefault="00B87D15" w:rsidP="006329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D92EB8" w:rsidRPr="00D92EB8">
        <w:rPr>
          <w:rFonts w:ascii="Times New Roman" w:eastAsia="Calibri" w:hAnsi="Times New Roman" w:cs="Times New Roman"/>
          <w:sz w:val="28"/>
          <w:szCs w:val="28"/>
        </w:rPr>
        <w:t>) требования пожарной безопасности.</w:t>
      </w:r>
    </w:p>
    <w:p w:rsidR="00D92EB8" w:rsidRDefault="00B87D15" w:rsidP="00632956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92EB8"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др.</w:t>
      </w:r>
    </w:p>
    <w:p w:rsidR="00632956" w:rsidRDefault="00632956" w:rsidP="00632956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Действия при досрочном прекращении полномочий руководителя СВА.</w:t>
      </w:r>
    </w:p>
    <w:p w:rsidR="0055535A" w:rsidRDefault="00D92EB8" w:rsidP="00C67276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Расторжение трудовых отношений с руководителем СВА по инициативе </w:t>
      </w:r>
      <w:r w:rsidR="002A57A2"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 инициативе самого руководителя осуществляется в соответствии с трудовым законодательством Республики Казахстан.</w:t>
      </w:r>
      <w:r w:rsidR="00632956"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EB8" w:rsidRPr="00632956" w:rsidRDefault="00D92EB8" w:rsidP="005553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расторжения трудового договора по инициативе руководителя СВА он должен предупредить об этом работодателя письменно не менее чем за один месяц, за исключением случаев, предусмотренных трудовым законодательством РК.</w:t>
      </w:r>
      <w:r w:rsid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этого срока вопрос о прекращении полномочий руководителя СВА выносится на рассмотрение </w:t>
      </w:r>
      <w:r w:rsidR="002A57A2"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63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порядке.</w:t>
      </w:r>
    </w:p>
    <w:p w:rsidR="00D92EB8" w:rsidRPr="00D92EB8" w:rsidRDefault="00D92EB8" w:rsidP="00632956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вынесении вопроса о прекращении полномочий руководителя СВА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совета, в том числе по инициативе самого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руководитель СВА в обязательном порядке должен подготовить и вынести на это заседание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отчет о проделанной работе СВА, в соответствии с годовым аудиторским планом СВА на текущий год.</w:t>
      </w:r>
    </w:p>
    <w:p w:rsidR="00D92EB8" w:rsidRPr="00D92EB8" w:rsidRDefault="00D92EB8" w:rsidP="006329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о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тчета о проделанной работе СВА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оценка, а в случае необходимости корректировка работы СВА путем внесения изменений и дополнений в годовой аудиторский план СВА на текущий год.</w:t>
      </w:r>
    </w:p>
    <w:p w:rsidR="00D92EB8" w:rsidRPr="007718CE" w:rsidRDefault="007718CE" w:rsidP="009C4C38">
      <w:pPr>
        <w:widowControl w:val="0"/>
        <w:numPr>
          <w:ilvl w:val="0"/>
          <w:numId w:val="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вынесения решения Н</w:t>
      </w:r>
      <w:r w:rsidR="00D92EB8" w:rsidRP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 w:rsidRP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D92EB8" w:rsidRP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прекращении полномочий руководителя СВА, руководителем составляется акт приема-передачи находящихся у него на рассмотрении документов, а также документов, подлежащих хранению в СВА. Указанные документы по акту приема-передачи передаются новому руководителю СВА (в случае его назначения) или иному работнику СВА под роспись для последующей передачи новому руководителю СВА после его назначения.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отсутствии иных работников СВА документы по акту приема-передачи передаются под роспись секретарю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совета. 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Оплата труда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труда работников СВА производится в соответствии с заключенными с ними трудовыми договорами, с учетом основных требований, предусмотренных настоящим Положением.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оплаты труда руководителя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СВА определяется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должен быть не ниже усредненного размера оплаты труда руководителей подразделений и квалифицированных работников центрального аппарата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материальной заинтересованности работников СВА в повышении эффективности производства и качества работы может производиться выплата вознаграждения по итогам работы за год.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вознаграждения по ито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 работы за год определяется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индивидуального подхода к оценке деятельности каждого работника СВА и зависит от качественных и количественных показателей выполнения годового аудиторского плана СВА.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честь празднования национальных, государственных и профессиональных праздников в Республике Казахстан за счет экономии средств ФОТ допускается премирование работников СВА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размере, соответствующем размеру премиальной выплаты по таким случаям работнику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должностным окладом, эквивалентным должностному окладу премируемого работника СВА.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Соответствующее премирование осуществляется на основании приказа руководителя исполнительного органа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члена исполнительного органа (при наличии коллегиального органа), исполняющего его обязанности.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Премирование работников СВА, предусмотренное настоящим Положением, не производится в период испытательного срока и при наличии у работника не снятого дисциплинарного взыскания.</w:t>
      </w:r>
    </w:p>
    <w:p w:rsidR="00D92EB8" w:rsidRPr="00D92EB8" w:rsidRDefault="00D92EB8" w:rsidP="00CA2809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СВА, прошедшим испытательный срок, при предоставлении ежегодного оплачиваемого трудового отпуска выплачивается пособие на </w:t>
      </w:r>
      <w:r w:rsidRPr="00CA2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оздоровление в размере двух должностных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окладов один раз в течение календарного года. </w:t>
      </w:r>
    </w:p>
    <w:p w:rsidR="00D92EB8" w:rsidRPr="00D92EB8" w:rsidRDefault="00D92EB8" w:rsidP="00CA28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оплачиваемый трудовой отпуск работникам СВА предоставляется в соответствии с приказом руководителя исполнительного органа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заявления на имя Председателя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Наблюдательного совета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условии положительной резолюции Председателя</w:t>
      </w:r>
      <w:r w:rsidR="007718CE" w:rsidRP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 совета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СВА оказывается материальная помощь в размере 60 (шестьдесят) месячных расчетных показателей на основании копий подтверждающих документов (свидетельство о рождении (усыновлении/удочерении), свидетельство о браке, свидетельство о смерти) в следующих случаях:</w:t>
      </w:r>
    </w:p>
    <w:p w:rsidR="00D92EB8" w:rsidRPr="00D92EB8" w:rsidRDefault="00D92EB8" w:rsidP="007718C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(усыновление, удочерение) ребенка;</w:t>
      </w:r>
    </w:p>
    <w:p w:rsidR="00D92EB8" w:rsidRPr="00D92EB8" w:rsidRDefault="00D92EB8" w:rsidP="007718C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бракосочетание работника;</w:t>
      </w:r>
    </w:p>
    <w:p w:rsidR="00D92EB8" w:rsidRPr="00D92EB8" w:rsidRDefault="00D92EB8" w:rsidP="007718C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смерти супруга (супруги) работника СВА или его близких родственников (родителей, детей, усыновителей, усыновленных, полнородных и </w:t>
      </w:r>
      <w:proofErr w:type="spellStart"/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неполнородных</w:t>
      </w:r>
      <w:proofErr w:type="spellEnd"/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братьев и сестер).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СВА осуществляются доплаты, предоставляются гарантии и компенсационные выплаты в размерах, предусмотренных трудовым законодательством Республики Казахстан, а также добровольное медицинское страхование за счет средств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социального пакета). 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предусмотренные настоящим Положением выплаты работникам СВА, включая иные виды вознаграждений, доплат, надбавок, премий и других форм материального поощрения в денежной или натуральной форме, запрещаются.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Ответственность СВА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 несет ответственность за своевременное и качественное выполнение возложенных на нее функций и задач.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СВА в установленном порядке несет персональную ответственность за качество и своевременность выполнения функций и задач, возложенных на СВА, в соответствии с настоящим Положением, законодательством Республики Казахстан, трудовым договором, должностными инструкциями и иными внутренними документами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Работники СВА в установленном порядке несут персональную ответственность за качество и своевременность выполнения возложенных на них функций в соответствии с должностными инструкциями, трудовыми договорами и законодательством Республики Казахстан.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Наложение взысканий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трудовой дисциплины, неисполнение или ненадлежащее исполнение должностных обязанностей по решению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руководителю и работникам СВА в установленном порядке могут применяться дисциплинарные взыскания. 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Неисполнение и/или ненадлежащее исполнение руководителем и работниками СВА возложенных на</w:t>
      </w:r>
      <w:r w:rsidR="007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обязанностей, учитывается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аблюдательным советом при принятии решения о выплате вознаграждения по итогам работы за год.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Материальная ответственность руководителя и работников СВА и порядок возмещения нанесенного ими вреда (при наличии такового), а также процедуры по наложению дисциплинарных взысканий, осуществляются в соответствии с трудовым законодательством Республики Казахстан и внутренними документами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Повышение квалификации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Работники СВА в обязательном порядке должны развивать профессиональные знания и навыки, путем ежегодного принятия участия в программах, направленных на обучение, переподготовку, повышение квалификации работников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программах сертификации внутренних аудиторов.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орган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способствовать совершенствованию работниками СВА своих знаний и навыков, путем обеспечения включения в бюджет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установленном порядке, затрат на обучение и тренинги по профильным темам и программам, разработанным руководителем СВА и согласованным с Комитетом по аудиту (при наличии), в целях непрерывного повышения квалификации.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  <w:tab w:val="left" w:pos="2294"/>
          <w:tab w:val="left" w:pos="4042"/>
          <w:tab w:val="left" w:pos="4570"/>
          <w:tab w:val="left" w:pos="5976"/>
          <w:tab w:val="left" w:pos="7507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обучения работников СВА в приоритетном порядке должен включать обучение и повышение квалификации по процедурам и методикам проведения внутреннего аудита, бухгалтерского учета и финансовой отчетности, менеджменту качества и безопасности пациентов, системам внутреннего контроля, управления рисками, принципам корпоративного управления и ведению основных бизнес-процессов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подготовки заявок на обучение и повышение квалификации и дальнейших процедур, связанных с этим процессом, осуществляется в соответствии с внутренними документами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Организационно-техническое обеспечение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надлежащего и эффективного выполнения работниками СВА возложенных на них обязанностей, СВА должна быть обеспечена необходимыми организационно-техническими условиями, в частности:</w:t>
      </w:r>
    </w:p>
    <w:p w:rsidR="00D92EB8" w:rsidRPr="00D92EB8" w:rsidRDefault="00D92EB8" w:rsidP="007718CE">
      <w:pPr>
        <w:widowControl w:val="0"/>
        <w:numPr>
          <w:ilvl w:val="0"/>
          <w:numId w:val="1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места персонала СВА должны находиться непосредственно по месту нахождения офиса центрального аппарата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7718CE">
      <w:pPr>
        <w:widowControl w:val="0"/>
        <w:numPr>
          <w:ilvl w:val="0"/>
          <w:numId w:val="1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каждого работника СВА должно быть обеспечено современным персональным компьютером;</w:t>
      </w:r>
    </w:p>
    <w:p w:rsidR="00D92EB8" w:rsidRPr="00D92EB8" w:rsidRDefault="00D92EB8" w:rsidP="007718CE">
      <w:pPr>
        <w:widowControl w:val="0"/>
        <w:numPr>
          <w:ilvl w:val="0"/>
          <w:numId w:val="1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приоритетном порядке СВА должна быть обеспечена необходимой оргтехникой, а также справочной и периодической литературой.</w:t>
      </w:r>
    </w:p>
    <w:p w:rsidR="00D92EB8" w:rsidRPr="0055535A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командировочных расходов (суточные, расходы по найму жилого помещения, расходы по проезду к месту командирования и обратно) для всего персонала СВА должен быть опреде</w:t>
      </w:r>
      <w:r w:rsidR="00CE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 по нормам, устанавливаемым </w:t>
      </w:r>
      <w:r w:rsidR="0055535A" w:rsidRPr="00555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наблюдательным советом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Исполнительный орган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в установленном порядке обеспечить включение в бюджет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связанных с организационно-техническим обеспечением СВА.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16. Предоставление информации </w:t>
      </w:r>
      <w:r w:rsidR="003F0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совету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СВА с наблюдательным советом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строиться вокруг ключевой роли СВА, связанной с предоставлением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независимой и объективной информации, предназначенной для обеспечения эффективного управления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 представляет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Наблюдательному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 отчет о деятельности СВА, предварительно согласованный с Комитетом по аудиту (при наличии), в следующие сроки: </w:t>
      </w:r>
    </w:p>
    <w:p w:rsidR="00D92EB8" w:rsidRPr="00D92EB8" w:rsidRDefault="00D92EB8" w:rsidP="00CE12F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квартальные – к 25 числу месяца, следующего за отчетным кварталом;</w:t>
      </w:r>
    </w:p>
    <w:p w:rsidR="00D92EB8" w:rsidRPr="00D92EB8" w:rsidRDefault="00D92EB8" w:rsidP="00CE12F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годовой – к 25 числу первого месяца, следующего за отчетным годом.</w:t>
      </w:r>
    </w:p>
    <w:p w:rsidR="00D92EB8" w:rsidRPr="00D92EB8" w:rsidRDefault="00D92EB8" w:rsidP="005553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запросу Председателя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или любого члена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СВА представляет краткий ежемесячный отчет о деятельности СВА, предварительно согласованный с Комитетом по аудиту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СВА должен обеспечить анализ информации, представляемой в Комитет по аудиту (при наличии), на предмет полноты и точности.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Квартальные и годовые отчеты о деятельности СВА должны включать:</w:t>
      </w:r>
    </w:p>
    <w:p w:rsidR="00D92EB8" w:rsidRPr="00D92EB8" w:rsidRDefault="00D92EB8" w:rsidP="00CE12FE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краткие заключения по результатам проведенных аудиторских заданий в соответствии с годовым аудиторским планом СВА, с указанием выданных рекомендаций (с приложением соответствующих материалов) по необходимости;</w:t>
      </w:r>
    </w:p>
    <w:p w:rsidR="00D92EB8" w:rsidRPr="00D92EB8" w:rsidRDefault="00D92EB8" w:rsidP="00CE12FE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других мероприятиях (работе), проведенных СВА за отчетный период (результаты внеплановых аудиторских заданий, информация об участии на курсах повышения квалификации, тренингах и т.д.);</w:t>
      </w:r>
    </w:p>
    <w:p w:rsidR="00D92EB8" w:rsidRPr="00D92EB8" w:rsidRDefault="00D92EB8" w:rsidP="00CE12FE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существенных рисках и недостатках систем учета, внутреннего контроля, управления </w:t>
      </w:r>
      <w:r w:rsidR="003F0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рисками и соответствующих планах руководства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их устранению;</w:t>
      </w:r>
    </w:p>
    <w:p w:rsidR="00D92EB8" w:rsidRPr="00D92EB8" w:rsidRDefault="00D92EB8" w:rsidP="00CE12FE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результатам аудиторской деятельности в отношении поставленных целей и сферы охвата аудита, обобщающее результаты аудиторской деятельности за отчетный период (при необходимости, с указанием достаточности ресурсов СВА).</w:t>
      </w:r>
    </w:p>
    <w:p w:rsid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Наблюдательный совет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к сведению квартальные и годовой отчеты о деятельности СВА.</w:t>
      </w:r>
    </w:p>
    <w:p w:rsidR="00462E71" w:rsidRPr="00D92EB8" w:rsidRDefault="00462E71" w:rsidP="00462E71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подготовку заключений к каждому вопросу, выносимому на рассмотрение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Наблюдательного совета МО </w:t>
      </w:r>
      <w:r w:rsidRPr="004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предоставляет их в день рассылки материалов к заседанию</w:t>
      </w:r>
      <w:r w:rsidRPr="00462E71">
        <w:t xml:space="preserve"> </w:t>
      </w:r>
      <w:r w:rsidRPr="004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Наблюдательного совета. При этом, документы по вопросам повестки дня заседания Наблюдательного совета должны предоставляться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 </w:t>
      </w:r>
      <w:r w:rsidRPr="004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3 дня до рассылки материалов членам</w:t>
      </w:r>
      <w:r w:rsidRPr="00462E71">
        <w:t xml:space="preserve"> </w:t>
      </w:r>
      <w:r w:rsidRPr="004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 совета.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СВА вправе присутствовать на заседаниях Комитета по аудиту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наличии), на которых рассматриваются вопросы ее деятельности, а также обязан принимать участие на заседаниях Комитета по аудиту по приглашению председателя Комитета по аудиту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375" w:firstLine="3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СВА имеет право:</w:t>
      </w:r>
    </w:p>
    <w:p w:rsidR="00D92EB8" w:rsidRPr="00D92EB8" w:rsidRDefault="00D92EB8" w:rsidP="00CE12FE">
      <w:pPr>
        <w:widowControl w:val="0"/>
        <w:numPr>
          <w:ilvl w:val="0"/>
          <w:numId w:val="1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инициирования созыва заседания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порядке, в том числе для обсуждения наиболее конфиденциальных и важных тем;</w:t>
      </w:r>
    </w:p>
    <w:p w:rsidR="00D92EB8" w:rsidRDefault="00D92EB8" w:rsidP="00CE12FE">
      <w:pPr>
        <w:widowControl w:val="0"/>
        <w:numPr>
          <w:ilvl w:val="0"/>
          <w:numId w:val="12"/>
        </w:numPr>
        <w:shd w:val="clear" w:color="auto" w:fill="FFFFFF"/>
        <w:tabs>
          <w:tab w:val="left" w:pos="1133"/>
          <w:tab w:val="left" w:pos="11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регулярные встречи с председателем Комитета по аудиту (при наличии) для координации действий по информированию членов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и определению степени соответствия информационных материалов потребностям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совета.</w:t>
      </w:r>
    </w:p>
    <w:p w:rsidR="00D92EB8" w:rsidRPr="00D92EB8" w:rsidRDefault="00D92EB8" w:rsidP="00D92EB8">
      <w:pPr>
        <w:widowControl w:val="0"/>
        <w:shd w:val="clear" w:color="auto" w:fill="FFFFFF"/>
        <w:tabs>
          <w:tab w:val="left" w:pos="1133"/>
          <w:tab w:val="left" w:pos="2030"/>
          <w:tab w:val="left" w:pos="3912"/>
          <w:tab w:val="left" w:pos="5549"/>
          <w:tab w:val="left" w:pos="7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17. Взаимодействие СВА с исполнительным органом </w:t>
      </w:r>
      <w:r w:rsidR="002A5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СВА с исполнительным органом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строиться исходя из принципа независимости, так как уровень организационной и функциональной независимости СВА оказывает непосредственное влияние на объективность внутренних аудиторов.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СВА, обладая информацией по всем ключевым аспектам деятельности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инструментарием для обобщения и анализа данных, должна давать исполнительному органу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качестве выполнения принятых управленческих решений менеджментом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взаимодействия с исполнительным органом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СВА:</w:t>
      </w:r>
    </w:p>
    <w:p w:rsidR="00D92EB8" w:rsidRPr="00D92EB8" w:rsidRDefault="00D92EB8" w:rsidP="00D92EB8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Исполнительному органу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CE12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Н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аблюдательным советом годовой аудиторский план, в целях информирования;</w:t>
      </w:r>
    </w:p>
    <w:p w:rsidR="00D92EB8" w:rsidRPr="00D92EB8" w:rsidRDefault="00D92EB8" w:rsidP="00D92EB8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ознакомления представляет Исполнительному органу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аудиторский отчет/заключение, составленный по результатам аудиторских заданий.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375" w:firstLine="3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орган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D92EB8" w:rsidRPr="00D92EB8" w:rsidRDefault="00D92EB8" w:rsidP="00D92EB8">
      <w:pPr>
        <w:widowControl w:val="0"/>
        <w:numPr>
          <w:ilvl w:val="0"/>
          <w:numId w:val="9"/>
        </w:numPr>
        <w:shd w:val="clear" w:color="auto" w:fill="FFFFFF"/>
        <w:tabs>
          <w:tab w:val="left" w:pos="1133"/>
          <w:tab w:val="left" w:pos="3370"/>
          <w:tab w:val="left" w:pos="4915"/>
          <w:tab w:val="left" w:pos="6898"/>
          <w:tab w:val="left" w:pos="8011"/>
          <w:tab w:val="left" w:pos="9499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созданию эффективной среды контроля в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EB8" w:rsidRPr="00D92EB8" w:rsidRDefault="00D92EB8" w:rsidP="00D92EB8">
      <w:pPr>
        <w:widowControl w:val="0"/>
        <w:numPr>
          <w:ilvl w:val="0"/>
          <w:numId w:val="9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обеспечить использование аутсорсинга любой деятельности в области внутреннего аудита;</w:t>
      </w:r>
    </w:p>
    <w:p w:rsidR="00D92EB8" w:rsidRPr="00D92EB8" w:rsidRDefault="00D92EB8" w:rsidP="00D92EB8">
      <w:pPr>
        <w:widowControl w:val="0"/>
        <w:numPr>
          <w:ilvl w:val="0"/>
          <w:numId w:val="9"/>
        </w:numPr>
        <w:shd w:val="clear" w:color="auto" w:fill="FFFFFF"/>
        <w:tabs>
          <w:tab w:val="left" w:pos="1133"/>
          <w:tab w:val="left" w:pos="3245"/>
          <w:tab w:val="left" w:pos="594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административное (организационно-техническое) обеспечение СВА.</w:t>
      </w:r>
    </w:p>
    <w:p w:rsidR="00D92EB8" w:rsidRPr="00D92EB8" w:rsidRDefault="00D92EB8" w:rsidP="00D92EB8">
      <w:pPr>
        <w:widowControl w:val="0"/>
        <w:numPr>
          <w:ilvl w:val="0"/>
          <w:numId w:val="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 вмешательство исполнительного органа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деятельность СВА.</w:t>
      </w:r>
    </w:p>
    <w:p w:rsidR="00D92EB8" w:rsidRPr="00D92EB8" w:rsidRDefault="00D92EB8" w:rsidP="00D92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Заключительные положения</w:t>
      </w:r>
    </w:p>
    <w:p w:rsidR="00D92EB8" w:rsidRPr="00462E71" w:rsidRDefault="00D92EB8" w:rsidP="00462E71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и дополнения в настоящее Положение могут быть внесены решением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Наблюдательного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числе, по инициативе собственника </w:t>
      </w:r>
      <w:r w:rsidR="002A5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D92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92EB8" w:rsidRPr="00462E71" w:rsidSect="00E26715">
      <w:headerReference w:type="default" r:id="rId8"/>
      <w:pgSz w:w="11909" w:h="16834" w:code="9"/>
      <w:pgMar w:top="1134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D3A" w:rsidRDefault="00FE4D3A">
      <w:pPr>
        <w:spacing w:after="0" w:line="240" w:lineRule="auto"/>
      </w:pPr>
      <w:r>
        <w:separator/>
      </w:r>
    </w:p>
  </w:endnote>
  <w:endnote w:type="continuationSeparator" w:id="0">
    <w:p w:rsidR="00FE4D3A" w:rsidRDefault="00FE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D3A" w:rsidRDefault="00FE4D3A">
      <w:pPr>
        <w:spacing w:after="0" w:line="240" w:lineRule="auto"/>
      </w:pPr>
      <w:r>
        <w:separator/>
      </w:r>
    </w:p>
  </w:footnote>
  <w:footnote w:type="continuationSeparator" w:id="0">
    <w:p w:rsidR="00FE4D3A" w:rsidRDefault="00FE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25D" w:rsidRPr="00585411" w:rsidRDefault="00D92EB8">
    <w:pPr>
      <w:pStyle w:val="a3"/>
      <w:jc w:val="center"/>
      <w:rPr>
        <w:sz w:val="22"/>
        <w:szCs w:val="22"/>
      </w:rPr>
    </w:pPr>
    <w:r w:rsidRPr="00585411">
      <w:rPr>
        <w:sz w:val="22"/>
        <w:szCs w:val="22"/>
      </w:rPr>
      <w:fldChar w:fldCharType="begin"/>
    </w:r>
    <w:r w:rsidRPr="00585411">
      <w:rPr>
        <w:sz w:val="22"/>
        <w:szCs w:val="22"/>
      </w:rPr>
      <w:instrText xml:space="preserve"> PAGE   \* MERGEFORMAT </w:instrText>
    </w:r>
    <w:r w:rsidRPr="00585411">
      <w:rPr>
        <w:sz w:val="22"/>
        <w:szCs w:val="22"/>
      </w:rPr>
      <w:fldChar w:fldCharType="separate"/>
    </w:r>
    <w:r w:rsidR="00CA2809">
      <w:rPr>
        <w:noProof/>
        <w:sz w:val="22"/>
        <w:szCs w:val="22"/>
      </w:rPr>
      <w:t>4</w:t>
    </w:r>
    <w:r w:rsidRPr="00585411">
      <w:rPr>
        <w:sz w:val="22"/>
        <w:szCs w:val="22"/>
      </w:rPr>
      <w:fldChar w:fldCharType="end"/>
    </w:r>
  </w:p>
  <w:p w:rsidR="007F725D" w:rsidRDefault="00FE4D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A6B88CF0"/>
    <w:name w:val="WW8Num13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000006"/>
    <w:multiLevelType w:val="singleLevel"/>
    <w:tmpl w:val="D570D152"/>
    <w:name w:val="WW8Num1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i w:val="0"/>
      </w:rPr>
    </w:lvl>
  </w:abstractNum>
  <w:abstractNum w:abstractNumId="3" w15:restartNumberingAfterBreak="0">
    <w:nsid w:val="049F05F1"/>
    <w:multiLevelType w:val="singleLevel"/>
    <w:tmpl w:val="35E05DEC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9AA6AF1"/>
    <w:multiLevelType w:val="hybridMultilevel"/>
    <w:tmpl w:val="23C23E80"/>
    <w:lvl w:ilvl="0" w:tplc="2CCCFAEE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D47C6C"/>
    <w:multiLevelType w:val="singleLevel"/>
    <w:tmpl w:val="8CE0EC8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1244357"/>
    <w:multiLevelType w:val="hybridMultilevel"/>
    <w:tmpl w:val="A02C210A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67CBB"/>
    <w:multiLevelType w:val="hybridMultilevel"/>
    <w:tmpl w:val="51C0C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340"/>
    <w:multiLevelType w:val="hybridMultilevel"/>
    <w:tmpl w:val="FFE0EE72"/>
    <w:lvl w:ilvl="0" w:tplc="1BB0A41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63703"/>
    <w:multiLevelType w:val="hybridMultilevel"/>
    <w:tmpl w:val="FFE0EE72"/>
    <w:lvl w:ilvl="0" w:tplc="1BB0A41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C6D50"/>
    <w:multiLevelType w:val="hybridMultilevel"/>
    <w:tmpl w:val="7682E89E"/>
    <w:lvl w:ilvl="0" w:tplc="E36EA98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5AB3"/>
    <w:multiLevelType w:val="hybridMultilevel"/>
    <w:tmpl w:val="D5CA325E"/>
    <w:lvl w:ilvl="0" w:tplc="AFB2DA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7B1269"/>
    <w:multiLevelType w:val="singleLevel"/>
    <w:tmpl w:val="AB78B91A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0533D45"/>
    <w:multiLevelType w:val="hybridMultilevel"/>
    <w:tmpl w:val="602276B6"/>
    <w:lvl w:ilvl="0" w:tplc="2CCCFAEE">
      <w:start w:val="1"/>
      <w:numFmt w:val="decimal"/>
      <w:lvlText w:val="%1)"/>
      <w:lvlJc w:val="left"/>
      <w:pPr>
        <w:ind w:left="25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21EB73CA"/>
    <w:multiLevelType w:val="hybridMultilevel"/>
    <w:tmpl w:val="64B8702E"/>
    <w:lvl w:ilvl="0" w:tplc="0A941CD4">
      <w:start w:val="1"/>
      <w:numFmt w:val="decimal"/>
      <w:lvlText w:val="%1)"/>
      <w:lvlJc w:val="left"/>
      <w:pPr>
        <w:ind w:left="502" w:hanging="360"/>
      </w:pPr>
      <w:rPr>
        <w:rFonts w:ascii="Arial-BoldMT" w:hAnsi="Arial-BoldMT" w:cs="Arial-BoldMT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35235A4"/>
    <w:multiLevelType w:val="singleLevel"/>
    <w:tmpl w:val="E828FE6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3A35748"/>
    <w:multiLevelType w:val="hybridMultilevel"/>
    <w:tmpl w:val="19B6AB02"/>
    <w:lvl w:ilvl="0" w:tplc="33B2B22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2775749B"/>
    <w:multiLevelType w:val="hybridMultilevel"/>
    <w:tmpl w:val="50ECE996"/>
    <w:lvl w:ilvl="0" w:tplc="A9E89366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8AE5C68"/>
    <w:multiLevelType w:val="singleLevel"/>
    <w:tmpl w:val="3814CA3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DB12E27"/>
    <w:multiLevelType w:val="multilevel"/>
    <w:tmpl w:val="D66A2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30E04494"/>
    <w:multiLevelType w:val="hybridMultilevel"/>
    <w:tmpl w:val="3A1A684A"/>
    <w:lvl w:ilvl="0" w:tplc="60D09644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CC7DA1"/>
    <w:multiLevelType w:val="hybridMultilevel"/>
    <w:tmpl w:val="812AC488"/>
    <w:lvl w:ilvl="0" w:tplc="87D8F9BE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241FFF"/>
    <w:multiLevelType w:val="singleLevel"/>
    <w:tmpl w:val="E49254A2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A436E40"/>
    <w:multiLevelType w:val="singleLevel"/>
    <w:tmpl w:val="8DD6C41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B6F57EA"/>
    <w:multiLevelType w:val="hybridMultilevel"/>
    <w:tmpl w:val="8098EF26"/>
    <w:lvl w:ilvl="0" w:tplc="39C6EA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882CDE"/>
    <w:multiLevelType w:val="multilevel"/>
    <w:tmpl w:val="B87E710A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C733F"/>
    <w:multiLevelType w:val="hybridMultilevel"/>
    <w:tmpl w:val="76B814C8"/>
    <w:lvl w:ilvl="0" w:tplc="129C54A4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C30439"/>
    <w:multiLevelType w:val="hybridMultilevel"/>
    <w:tmpl w:val="41E0AC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E13CB"/>
    <w:multiLevelType w:val="hybridMultilevel"/>
    <w:tmpl w:val="376EF756"/>
    <w:lvl w:ilvl="0" w:tplc="3E22302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938E3"/>
    <w:multiLevelType w:val="hybridMultilevel"/>
    <w:tmpl w:val="FFE0EE72"/>
    <w:lvl w:ilvl="0" w:tplc="1BB0A414">
      <w:start w:val="1"/>
      <w:numFmt w:val="decimal"/>
      <w:lvlText w:val="%1)"/>
      <w:lvlJc w:val="left"/>
      <w:pPr>
        <w:ind w:left="107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6D82A11"/>
    <w:multiLevelType w:val="hybridMultilevel"/>
    <w:tmpl w:val="C79086B6"/>
    <w:lvl w:ilvl="0" w:tplc="B464EA30">
      <w:start w:val="1"/>
      <w:numFmt w:val="decimal"/>
      <w:lvlText w:val="%1)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530AF9"/>
    <w:multiLevelType w:val="hybridMultilevel"/>
    <w:tmpl w:val="282EC04A"/>
    <w:lvl w:ilvl="0" w:tplc="2B18910E">
      <w:start w:val="1"/>
      <w:numFmt w:val="decimal"/>
      <w:suff w:val="space"/>
      <w:lvlText w:val="%1)"/>
      <w:lvlJc w:val="left"/>
      <w:pPr>
        <w:ind w:left="142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6C8922FA"/>
    <w:multiLevelType w:val="multilevel"/>
    <w:tmpl w:val="5D4CAC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33" w15:restartNumberingAfterBreak="0">
    <w:nsid w:val="6D6058D5"/>
    <w:multiLevelType w:val="hybridMultilevel"/>
    <w:tmpl w:val="BCEEABCA"/>
    <w:lvl w:ilvl="0" w:tplc="8F1CA08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FB1F02"/>
    <w:multiLevelType w:val="hybridMultilevel"/>
    <w:tmpl w:val="B908EDA6"/>
    <w:lvl w:ilvl="0" w:tplc="582E489A">
      <w:start w:val="27"/>
      <w:numFmt w:val="decimal"/>
      <w:lvlText w:val="%1."/>
      <w:lvlJc w:val="left"/>
      <w:pPr>
        <w:ind w:left="37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B614B8"/>
    <w:multiLevelType w:val="hybridMultilevel"/>
    <w:tmpl w:val="7F2086FA"/>
    <w:lvl w:ilvl="0" w:tplc="D9842E4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4B1429"/>
    <w:multiLevelType w:val="multilevel"/>
    <w:tmpl w:val="EF52A350"/>
    <w:lvl w:ilvl="0">
      <w:start w:val="11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7" w15:restartNumberingAfterBreak="0">
    <w:nsid w:val="77C17A7E"/>
    <w:multiLevelType w:val="singleLevel"/>
    <w:tmpl w:val="15107F82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8" w15:restartNumberingAfterBreak="0">
    <w:nsid w:val="7FBF1CA7"/>
    <w:multiLevelType w:val="hybridMultilevel"/>
    <w:tmpl w:val="4ADAF4F2"/>
    <w:lvl w:ilvl="0" w:tplc="0E448FB2">
      <w:start w:val="1"/>
      <w:numFmt w:val="decimal"/>
      <w:suff w:val="space"/>
      <w:lvlText w:val="%1)"/>
      <w:lvlJc w:val="left"/>
      <w:pPr>
        <w:ind w:left="142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32"/>
  </w:num>
  <w:num w:numId="2">
    <w:abstractNumId w:val="12"/>
  </w:num>
  <w:num w:numId="3">
    <w:abstractNumId w:val="23"/>
  </w:num>
  <w:num w:numId="4">
    <w:abstractNumId w:val="3"/>
  </w:num>
  <w:num w:numId="5">
    <w:abstractNumId w:val="22"/>
  </w:num>
  <w:num w:numId="6">
    <w:abstractNumId w:val="37"/>
  </w:num>
  <w:num w:numId="7">
    <w:abstractNumId w:val="18"/>
  </w:num>
  <w:num w:numId="8">
    <w:abstractNumId w:val="15"/>
  </w:num>
  <w:num w:numId="9">
    <w:abstractNumId w:val="5"/>
  </w:num>
  <w:num w:numId="10">
    <w:abstractNumId w:val="20"/>
  </w:num>
  <w:num w:numId="11">
    <w:abstractNumId w:val="38"/>
  </w:num>
  <w:num w:numId="12">
    <w:abstractNumId w:val="31"/>
  </w:num>
  <w:num w:numId="13">
    <w:abstractNumId w:val="26"/>
  </w:num>
  <w:num w:numId="14">
    <w:abstractNumId w:val="21"/>
  </w:num>
  <w:num w:numId="15">
    <w:abstractNumId w:val="2"/>
  </w:num>
  <w:num w:numId="16">
    <w:abstractNumId w:val="9"/>
  </w:num>
  <w:num w:numId="17">
    <w:abstractNumId w:val="1"/>
  </w:num>
  <w:num w:numId="18">
    <w:abstractNumId w:val="6"/>
  </w:num>
  <w:num w:numId="19">
    <w:abstractNumId w:val="28"/>
  </w:num>
  <w:num w:numId="20">
    <w:abstractNumId w:val="4"/>
  </w:num>
  <w:num w:numId="21">
    <w:abstractNumId w:val="13"/>
  </w:num>
  <w:num w:numId="22">
    <w:abstractNumId w:val="10"/>
  </w:num>
  <w:num w:numId="23">
    <w:abstractNumId w:val="16"/>
  </w:num>
  <w:num w:numId="24">
    <w:abstractNumId w:val="7"/>
  </w:num>
  <w:num w:numId="25">
    <w:abstractNumId w:val="33"/>
  </w:num>
  <w:num w:numId="26">
    <w:abstractNumId w:val="27"/>
  </w:num>
  <w:num w:numId="27">
    <w:abstractNumId w:val="30"/>
  </w:num>
  <w:num w:numId="28">
    <w:abstractNumId w:val="35"/>
  </w:num>
  <w:num w:numId="29">
    <w:abstractNumId w:val="24"/>
  </w:num>
  <w:num w:numId="30">
    <w:abstractNumId w:val="0"/>
  </w:num>
  <w:num w:numId="31">
    <w:abstractNumId w:val="11"/>
  </w:num>
  <w:num w:numId="32">
    <w:abstractNumId w:val="34"/>
  </w:num>
  <w:num w:numId="33">
    <w:abstractNumId w:val="25"/>
  </w:num>
  <w:num w:numId="34">
    <w:abstractNumId w:val="29"/>
  </w:num>
  <w:num w:numId="35">
    <w:abstractNumId w:val="8"/>
  </w:num>
  <w:num w:numId="36">
    <w:abstractNumId w:val="19"/>
  </w:num>
  <w:num w:numId="37">
    <w:abstractNumId w:val="17"/>
  </w:num>
  <w:num w:numId="38">
    <w:abstractNumId w:val="3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59"/>
    <w:rsid w:val="00000F0C"/>
    <w:rsid w:val="00016B49"/>
    <w:rsid w:val="00025367"/>
    <w:rsid w:val="00027C8D"/>
    <w:rsid w:val="00035E64"/>
    <w:rsid w:val="0004039F"/>
    <w:rsid w:val="000571B0"/>
    <w:rsid w:val="00066340"/>
    <w:rsid w:val="00073A45"/>
    <w:rsid w:val="000770E8"/>
    <w:rsid w:val="0008300C"/>
    <w:rsid w:val="000946DC"/>
    <w:rsid w:val="000969C9"/>
    <w:rsid w:val="000D637A"/>
    <w:rsid w:val="000F1281"/>
    <w:rsid w:val="000F27AA"/>
    <w:rsid w:val="001073A6"/>
    <w:rsid w:val="001141FF"/>
    <w:rsid w:val="00121D4C"/>
    <w:rsid w:val="001323F5"/>
    <w:rsid w:val="00132F86"/>
    <w:rsid w:val="001501A1"/>
    <w:rsid w:val="001536D2"/>
    <w:rsid w:val="00161A7D"/>
    <w:rsid w:val="001720F0"/>
    <w:rsid w:val="00174D75"/>
    <w:rsid w:val="0017700F"/>
    <w:rsid w:val="0018234C"/>
    <w:rsid w:val="00185B87"/>
    <w:rsid w:val="001A0FF3"/>
    <w:rsid w:val="001B48FE"/>
    <w:rsid w:val="001D1CEC"/>
    <w:rsid w:val="001E5A23"/>
    <w:rsid w:val="001F0694"/>
    <w:rsid w:val="00202650"/>
    <w:rsid w:val="00210A40"/>
    <w:rsid w:val="0024100C"/>
    <w:rsid w:val="00262174"/>
    <w:rsid w:val="0026511C"/>
    <w:rsid w:val="0027102B"/>
    <w:rsid w:val="00296143"/>
    <w:rsid w:val="002A57A2"/>
    <w:rsid w:val="002A6B3D"/>
    <w:rsid w:val="002B5911"/>
    <w:rsid w:val="002C5CDF"/>
    <w:rsid w:val="002D18C7"/>
    <w:rsid w:val="002D5D55"/>
    <w:rsid w:val="002E3866"/>
    <w:rsid w:val="002F0643"/>
    <w:rsid w:val="002F2BC7"/>
    <w:rsid w:val="002F2FEE"/>
    <w:rsid w:val="00303151"/>
    <w:rsid w:val="003032B9"/>
    <w:rsid w:val="00304B2E"/>
    <w:rsid w:val="00325F1F"/>
    <w:rsid w:val="003267FF"/>
    <w:rsid w:val="00335585"/>
    <w:rsid w:val="0035235A"/>
    <w:rsid w:val="00356C62"/>
    <w:rsid w:val="00360F24"/>
    <w:rsid w:val="003717B4"/>
    <w:rsid w:val="00386ACA"/>
    <w:rsid w:val="00390845"/>
    <w:rsid w:val="003A5FF8"/>
    <w:rsid w:val="003A708A"/>
    <w:rsid w:val="003F0498"/>
    <w:rsid w:val="003F6EEA"/>
    <w:rsid w:val="004204D4"/>
    <w:rsid w:val="004252A5"/>
    <w:rsid w:val="0042790F"/>
    <w:rsid w:val="00435302"/>
    <w:rsid w:val="00443645"/>
    <w:rsid w:val="00462E71"/>
    <w:rsid w:val="004B05C2"/>
    <w:rsid w:val="004B1656"/>
    <w:rsid w:val="004B53CC"/>
    <w:rsid w:val="004D6C57"/>
    <w:rsid w:val="004E3B17"/>
    <w:rsid w:val="004E4653"/>
    <w:rsid w:val="005204B3"/>
    <w:rsid w:val="00530C22"/>
    <w:rsid w:val="00535767"/>
    <w:rsid w:val="00543AA3"/>
    <w:rsid w:val="00543ADE"/>
    <w:rsid w:val="0055535A"/>
    <w:rsid w:val="00565615"/>
    <w:rsid w:val="00567745"/>
    <w:rsid w:val="005744F1"/>
    <w:rsid w:val="00591E52"/>
    <w:rsid w:val="005941A9"/>
    <w:rsid w:val="00596F71"/>
    <w:rsid w:val="005977FB"/>
    <w:rsid w:val="005A6E57"/>
    <w:rsid w:val="005B5D04"/>
    <w:rsid w:val="005C5CC6"/>
    <w:rsid w:val="00601C2E"/>
    <w:rsid w:val="006102A8"/>
    <w:rsid w:val="00617896"/>
    <w:rsid w:val="0062108E"/>
    <w:rsid w:val="006243C8"/>
    <w:rsid w:val="00632956"/>
    <w:rsid w:val="00654367"/>
    <w:rsid w:val="006773B5"/>
    <w:rsid w:val="00680E43"/>
    <w:rsid w:val="006A5DB9"/>
    <w:rsid w:val="006B5217"/>
    <w:rsid w:val="006B779C"/>
    <w:rsid w:val="006C0198"/>
    <w:rsid w:val="006D3C82"/>
    <w:rsid w:val="006F6775"/>
    <w:rsid w:val="006F6F08"/>
    <w:rsid w:val="00707AC8"/>
    <w:rsid w:val="0072260D"/>
    <w:rsid w:val="00724566"/>
    <w:rsid w:val="0073394E"/>
    <w:rsid w:val="007476F0"/>
    <w:rsid w:val="00756268"/>
    <w:rsid w:val="007709E9"/>
    <w:rsid w:val="007718CE"/>
    <w:rsid w:val="00792E8F"/>
    <w:rsid w:val="007C074F"/>
    <w:rsid w:val="007C16BC"/>
    <w:rsid w:val="007C4FE1"/>
    <w:rsid w:val="007C70B0"/>
    <w:rsid w:val="007D4478"/>
    <w:rsid w:val="007E6ED5"/>
    <w:rsid w:val="007F1048"/>
    <w:rsid w:val="00813AC2"/>
    <w:rsid w:val="00814E7F"/>
    <w:rsid w:val="008208AA"/>
    <w:rsid w:val="00835559"/>
    <w:rsid w:val="00851C1D"/>
    <w:rsid w:val="008619CA"/>
    <w:rsid w:val="00890913"/>
    <w:rsid w:val="008A6E3F"/>
    <w:rsid w:val="008D58E8"/>
    <w:rsid w:val="008F4DDE"/>
    <w:rsid w:val="00907851"/>
    <w:rsid w:val="00910538"/>
    <w:rsid w:val="009135D6"/>
    <w:rsid w:val="00952DFA"/>
    <w:rsid w:val="00966122"/>
    <w:rsid w:val="009738E6"/>
    <w:rsid w:val="00977694"/>
    <w:rsid w:val="009962AE"/>
    <w:rsid w:val="009A408B"/>
    <w:rsid w:val="009A7A49"/>
    <w:rsid w:val="009B09E2"/>
    <w:rsid w:val="009B58AE"/>
    <w:rsid w:val="009C1D96"/>
    <w:rsid w:val="009C6072"/>
    <w:rsid w:val="009C70FB"/>
    <w:rsid w:val="009F5014"/>
    <w:rsid w:val="00A07954"/>
    <w:rsid w:val="00A15B35"/>
    <w:rsid w:val="00A225CD"/>
    <w:rsid w:val="00A34654"/>
    <w:rsid w:val="00A422D3"/>
    <w:rsid w:val="00A427F0"/>
    <w:rsid w:val="00A62F3C"/>
    <w:rsid w:val="00A7600D"/>
    <w:rsid w:val="00A87918"/>
    <w:rsid w:val="00A95627"/>
    <w:rsid w:val="00AA28D7"/>
    <w:rsid w:val="00AE3F6B"/>
    <w:rsid w:val="00AF507F"/>
    <w:rsid w:val="00B0530D"/>
    <w:rsid w:val="00B05CEA"/>
    <w:rsid w:val="00B07315"/>
    <w:rsid w:val="00B472AD"/>
    <w:rsid w:val="00B60EDB"/>
    <w:rsid w:val="00B76091"/>
    <w:rsid w:val="00B83DD9"/>
    <w:rsid w:val="00B87D15"/>
    <w:rsid w:val="00B9369F"/>
    <w:rsid w:val="00BB350E"/>
    <w:rsid w:val="00BB4B4C"/>
    <w:rsid w:val="00BB7140"/>
    <w:rsid w:val="00BE2A32"/>
    <w:rsid w:val="00BF1421"/>
    <w:rsid w:val="00C11B82"/>
    <w:rsid w:val="00C26525"/>
    <w:rsid w:val="00C47462"/>
    <w:rsid w:val="00C52230"/>
    <w:rsid w:val="00C65797"/>
    <w:rsid w:val="00C87CA3"/>
    <w:rsid w:val="00CA241B"/>
    <w:rsid w:val="00CA2809"/>
    <w:rsid w:val="00CA49B6"/>
    <w:rsid w:val="00CA6457"/>
    <w:rsid w:val="00CB0859"/>
    <w:rsid w:val="00CB322A"/>
    <w:rsid w:val="00CE015A"/>
    <w:rsid w:val="00CE12FE"/>
    <w:rsid w:val="00CE2B41"/>
    <w:rsid w:val="00D10298"/>
    <w:rsid w:val="00D36B73"/>
    <w:rsid w:val="00D42AD5"/>
    <w:rsid w:val="00D665D3"/>
    <w:rsid w:val="00D6753C"/>
    <w:rsid w:val="00D7754A"/>
    <w:rsid w:val="00D77EAF"/>
    <w:rsid w:val="00D92EB8"/>
    <w:rsid w:val="00D93BDD"/>
    <w:rsid w:val="00DA307A"/>
    <w:rsid w:val="00DA4F41"/>
    <w:rsid w:val="00DC2472"/>
    <w:rsid w:val="00DC2E20"/>
    <w:rsid w:val="00DE1D0D"/>
    <w:rsid w:val="00E03481"/>
    <w:rsid w:val="00E32465"/>
    <w:rsid w:val="00E360A2"/>
    <w:rsid w:val="00E40691"/>
    <w:rsid w:val="00E67719"/>
    <w:rsid w:val="00E73F32"/>
    <w:rsid w:val="00E85F7D"/>
    <w:rsid w:val="00EA175F"/>
    <w:rsid w:val="00EA46F7"/>
    <w:rsid w:val="00EB1DF3"/>
    <w:rsid w:val="00EB7C34"/>
    <w:rsid w:val="00EE688D"/>
    <w:rsid w:val="00F060FB"/>
    <w:rsid w:val="00F10903"/>
    <w:rsid w:val="00F159D4"/>
    <w:rsid w:val="00F47577"/>
    <w:rsid w:val="00F478EE"/>
    <w:rsid w:val="00F57A12"/>
    <w:rsid w:val="00F81E9D"/>
    <w:rsid w:val="00F859C8"/>
    <w:rsid w:val="00F87428"/>
    <w:rsid w:val="00F92575"/>
    <w:rsid w:val="00FA2046"/>
    <w:rsid w:val="00FA41E0"/>
    <w:rsid w:val="00FC5C5E"/>
    <w:rsid w:val="00FE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81EE"/>
  <w15:chartTrackingRefBased/>
  <w15:docId w15:val="{92EF5F40-D7F2-4A97-8D85-6B0CC185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92EB8"/>
  </w:style>
  <w:style w:type="paragraph" w:styleId="a3">
    <w:name w:val="header"/>
    <w:basedOn w:val="a"/>
    <w:link w:val="a4"/>
    <w:uiPriority w:val="99"/>
    <w:unhideWhenUsed/>
    <w:rsid w:val="00D92EB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92EB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D92EB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92EB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D92EB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Emphasis"/>
    <w:qFormat/>
    <w:rsid w:val="00D92EB8"/>
    <w:rPr>
      <w:i/>
      <w:iCs/>
    </w:rPr>
  </w:style>
  <w:style w:type="paragraph" w:styleId="a9">
    <w:name w:val="Body Text Indent"/>
    <w:basedOn w:val="a"/>
    <w:link w:val="aa"/>
    <w:rsid w:val="00D92EB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92E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D92E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92EB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D92EB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footnote text"/>
    <w:basedOn w:val="a"/>
    <w:link w:val="af"/>
    <w:uiPriority w:val="99"/>
    <w:semiHidden/>
    <w:unhideWhenUsed/>
    <w:rsid w:val="000D637A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D637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D6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822C4-7A41-48A0-BED6-6369F459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Нуржамал Ахмадьяр</dc:creator>
  <cp:keywords/>
  <dc:description/>
  <cp:lastModifiedBy>Жумакаримов Мират Абдыкаримулы</cp:lastModifiedBy>
  <cp:revision>3</cp:revision>
  <dcterms:created xsi:type="dcterms:W3CDTF">2019-06-19T14:34:00Z</dcterms:created>
  <dcterms:modified xsi:type="dcterms:W3CDTF">2019-06-25T03:34:00Z</dcterms:modified>
</cp:coreProperties>
</file>